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楷体" w:hAnsi="楷体" w:eastAsia="楷体" w:cs="楷体"/>
          <w:b/>
          <w:bCs/>
          <w:i w:val="0"/>
          <w:iCs w:val="0"/>
          <w:caps w:val="0"/>
          <w:color w:val="000000"/>
          <w:spacing w:val="0"/>
          <w:sz w:val="30"/>
          <w:szCs w:val="30"/>
          <w:shd w:val="clear" w:fill="FFFFFF"/>
        </w:rPr>
        <w:t>中华人民共和国民法典</w:t>
      </w:r>
      <w:bookmarkStart w:id="0" w:name="_GoBack"/>
      <w:bookmarkEnd w:id="0"/>
    </w:p>
    <w:p/>
    <w:p>
      <w:pPr>
        <w:pStyle w:val="3"/>
        <w:keepNext w:val="0"/>
        <w:keepLines w:val="0"/>
        <w:widowControl/>
        <w:suppressLineNumbers w:val="0"/>
        <w:pBdr>
          <w:bottom w:val="none" w:color="auto" w:sz="0" w:space="0"/>
        </w:pBdr>
        <w:spacing w:before="0" w:beforeAutospacing="0" w:after="0" w:afterAutospacing="0" w:line="315" w:lineRule="atLeast"/>
        <w:ind w:left="0" w:right="0" w:firstLine="420"/>
        <w:jc w:val="center"/>
        <w:rPr>
          <w:rFonts w:ascii="Verdana" w:hAnsi="Verdana" w:cs="Verdana"/>
          <w:color w:val="505050"/>
          <w:sz w:val="21"/>
          <w:szCs w:val="21"/>
          <w:u w:val="none"/>
        </w:rPr>
      </w:pPr>
      <w:r>
        <w:rPr>
          <w:rFonts w:hint="default" w:ascii="Verdana" w:hAnsi="Verdana" w:cs="Verdana"/>
          <w:i w:val="0"/>
          <w:iCs w:val="0"/>
          <w:caps w:val="0"/>
          <w:color w:val="505050"/>
          <w:spacing w:val="0"/>
          <w:sz w:val="21"/>
          <w:szCs w:val="21"/>
          <w:u w:val="none"/>
          <w:shd w:val="clear" w:fill="FFFFFF"/>
        </w:rPr>
        <w:t>(2020年5月28日第十三届全国人民代表大会第三次会议通过)</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目录</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第一编 总则</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第一章 基本规定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第二章 自然人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第一节 民事权利能力和民事行为能力</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第二节 监护</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第三节 宣告失踪和宣告死亡</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第四节 个体工商户和农村承包经营户</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第三章 法人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第一节 一般规定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第二节 营利法人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第三节 非营利法人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第四节 特别法人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第四章 非法人组织</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第五章 民事权利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第六章 民事法律行为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第一节 一般规定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第二节 意思表示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第三节 民事法律行为的效力</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第四节 民事法律行为的附条件和附期限</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第七章 代理</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第一节 一般规定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第二节 委托代理</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第三节 代理终止</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第八章 民事责任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第九章 诉讼时效</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第十章 期间计算</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第二编 物权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第一分编 通则</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第一章 一般规定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第二章 物权的设立、变更、转让和消灭</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第一节 不动产登记</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第二节 动产交付</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第三节 其他规定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第三章 物权的保护</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第二分编 所有权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第四章 一般规定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第五章 国家所有权和集体所有权、私人所有权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第六章 业主的建筑物区分所有权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第七章 相邻关系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第八章 共有</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第九章 所有权取得的特别规定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第三分编 用益物权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第十章 一般规定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第十一章 土地承包经营权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第十二章 建设用地使用权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第十三章 宅基地使用权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第十四章 居住权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第十五章 地役权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第四分编 担保物权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第十六章 一般规定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第十七章 抵押权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第一节 一般抵押权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第二节 最高额抵押权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第十八章 质权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第一节 动产质权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第二节 权利质权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第十九章 留置权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第五分编 占有</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第二十章 占有</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第三编 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第一分编 通则</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第一章 一般规定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第二章 合同的订立</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第三章 合同的效力</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第四章 合同的履行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第五章 合同的保全</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第六章 合同的变更和转让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第七章 合同的权利义务终止</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第八章 违约责任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第二分编 典型合同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第九章 买卖合同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第十章 供用电、水、气、热力合同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第十一章 赠与合同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第十二章 借款合同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第十三章 保证合同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第一节 一般规定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第二节 保证责任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第十四章 租赁合同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第十五章 融资租赁合同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第十六章 保理合同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第十七章 承揽合同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第十八章 建设工程合同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第十九章 运输合同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第一节 一般规定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第二节 客运合同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第三节 货运合同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第四节 多式联运合同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第二十章 技术合同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第一节 一般规定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第二节 技术开发合同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第三节 技术转让合同和技术许可合同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第四节 技术咨询合同和技术服务合同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第二十一章 保管合同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第二十二章 仓储合同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第二十三章 委托合同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第二十四章 物业服务合同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第二十五章 行纪合同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第二十六章 中介合同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第二十七章 合伙合同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第三分编 准合同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第二十八章 无因管理</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第二十九章 不当得利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第四编 人格权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第一章 一般规定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第二章 生命权、身体权和健康权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第三章 姓名权和名称权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第四章 肖像权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第五章 名誉权和荣誉权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第六章 隐私权和个人信息保护</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第五编 婚姻家庭</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第一章 一般规定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第二章 结婚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第三章 家庭关系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第一节 夫妻关系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第二节 父母子女关系和其他近亲属关系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第四章 离婚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第五章 收养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第一节 收养关系的成立</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第二节 收养的效力</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第三节 收养关系的解除</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第六编 继承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第一章 一般规定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第二章 法定继承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第三章 遗嘱继承和遗赠</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第四章 遗产的处理</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第七编 侵权责任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第一章 一般规定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第二章 损害赔偿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第三章 责任主体的特殊规定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第四章 产品责任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第五章 机动车交通事故责任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第六章 医疗损害责任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第七章 环境污染和生态破坏责任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第八章 高度危险责任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第九章 饲养动物损害责任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第十章 建筑物和物件损害责任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附则</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第一编 总则</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第一章 基本规定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第一条 为了保护民事主体的合法权益，调整民事关系，维护社会和经济秩序，适应中国特色社会主义发展要求，弘扬社会主义核心价值观，根据宪法，制定本法。</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第二条 民法调整平等主体的自然人、法人和非法人组织之间的人身关系和财产关系。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第三条 民事主体的人身权利、财产权利以及其他合法权益受法律保护，任何组织或者个人不得侵犯。</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第四条 民事主体在民事活动中的法律地位一律平等。</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第五条 民事主体从事民事活动，应当遵循自愿原则，按照自己的意思设立、变更、终止民事法律关系。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第六条 民事主体从事民事活动，应当遵循公平原则，合理确定各方的权利和义务。</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第七条 民事主体从事民事活动，应当遵循诚信原则，秉持诚实，恪守承诺。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第八条 民事主体从事民事活动，不得违反法律，不得违背公序良俗。</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第九条 民事主体从事民事活动，应当有利于节约资源、保护生态环境。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第十条 处理民事纠纷，应当依照法律；法律没有规定的，可以适用习惯，但是不得违背公序良俗。</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第十一条 其他法律对民事关系有特别规定的，依照其规定。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第十二条 中华人民共和国领域内的民事活动，适用中华人民共和国法律。法律另有规定的，依照其规定。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第二章 自然人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第一节 民事权利能力和民事行为能力</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第十三条 自然人从出生时起到死亡时止，具有民事权利能力，依法享有民事权利，承担民事义务。</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第十四条 自然人的民事权利能力一律平等。</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第十五条 自然人的出生时间和死亡时间，以出生证明、死亡证明记载的时间为准；没有出生证明、死亡证明的，以户籍登记或者其他有效身份登记记载的时间为准。有其他证据足以推翻以上记载时间的，以该证据证明的时间为准。</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第十六条 涉及遗产继承、接受赠与等胎儿利益保护的，胎儿视为具有民事权利能力。但是，胎儿娩出时为死体的，其民事权利能力自始不存在。</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第十七条 十八周岁以上的自然人为成年人。不满十八周岁的自然人为未成年人。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第十八条 成年人为完全民事行为能力人，可以独立实施民事法律行为。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十六周岁以上的未成年人，以自己的劳动收入为主要生活来源的，视为完全民事行为能力人。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第十九条 八周岁以上的未成年人为限制民事行为能力人，实施民事法律行为由其法定代理人代理或者经其法定代理人同意、追认；但是，可以独立实施纯获利益的民事法律行为或者与其年龄、智力相适应的民事法律行为。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第二十条 不满八周岁的未成年人为无民事行为能力人，由其法定代理人代理实施民事法律行为。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第二十一条 不能辨认自己行为的成年人为无民事行为能力人，由其法定代理人代理实施民事法律行为。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八周岁以上的未成年人不能辨认自己行为的，适用前款规定。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第二十二条 不能完全辨认自己行为的成年人为限制民事行为能力人，实施民事法律行为由其法定代理人代理或者经其法定代理人同意、追认；但是，可以独立实施纯获利益的民事法律行为或者与其智力、精神健康状况相适应的民事法律行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第二十三条 无民事行为能力人、限制民事行为能力人的监护人是其法定代理人。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第二十四条 不能辨认或者不能完全辨认自己行为的成年人，其利害关系人或者有关组织，可以向人民法院申请认定该成年人为无民事行为能力人或者限制民事行为能力人。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被人民法院认定为无民事行为能力人或者限制民事行为能力人的，经本人、利害关系人或者有关组织申请，人民法院可以根据其智力、精神健康恢复的状况，认定该成年人恢复为限制民事行为能力人或者完全民事行为能力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本条规定的有关组织包括：居民委员会、村民委员会、学校、医疗机构、妇女联合会、残疾人联合会、依法设立的老年人组织、民政部门等。</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第二十五条 自然人以户籍登记或者其他有效身份登记记载的居所为住所；经常居所与住所不一致的，经常居所视为住所。</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第二节 监护</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第二十六条 父母对未成年子女负有抚养、教育和保护的义务。</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成年子女对父母负有赡养、扶助和保护的义务。</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第二十七条 父母是未成年子女的监护人。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未成年人的父母已经死亡或者没有监护能力的，由下列有监护能力的人按顺序担任监护人：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（一）祖父母、外祖父母；</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（二）兄、姐；</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（三）其他愿意担任监护人的个人或者组织，但是须经未成年人住所地的居民委员会、村民委员会或者民政部门同意。</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第二十八条 无民事行为能力或者限制民事行为能力的成年人，由下列有监护能力的人按顺序担任监护人：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（一）配偶；</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（二）父母、子女；</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（三）其他近亲属；</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（四）其他愿意担任监护人的个人或者组织，但是须经被监护人住所地的居民委员会、村民委员会或者民政部门同意。</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第二十九条 被监护人的父母担任监护人的，可以通过遗嘱指定监护人。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第三十条 依法具有监护资格的人之间可以协议确定监护人。协议确定监护人应当尊重被监护人的真实意愿。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第三十一条 对监护人的确定有争议的，由被监护人住所地的居民委员会、村民委员会或者民政部门指定监护人，有关当事人对指定不服的，可以向人民法院申请指定监护人；有关当事人也可以直接向人民法院申请指定监护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居民委员会、村民委员会、民政部门或者人民法院应当尊重被监护人的真实意愿，按照最有利于被监护人的原则在依法具有监护资格的人中指定监护人。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依据本条第一款规定指定监护人前，被监护人的人身权利、财产权利以及其他合法权益处于无人保护状态的，由被监护人住所地的居民委员会、村民委员会、法律规定的有关组织或者民政部门担任临时监护人。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监护人被指定后，不得擅自变更；擅自变更的，不免除被指定的监护人的责任。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第三十二条 没有依法具有监护资格的人的，监护人由民政部门担任，也可以由具备履行监护职责条件的被监护人住所地的居民委员会、村民委员会担任。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第三十三条 具有完全民事行为能力的成年人，可以与其近亲属、其他愿意担任监护人的个人或者组织事先协商，以书面形式确定自己的监护人，在自己丧失或者部分丧失民事行为能力时，由该监护人履行监护职责。</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第三十四条 监护人的职责是代理被监护人实施民事法律行为，保护被监护人的人身权利、财产权利以及其他合法权益等。</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监护人依法履行监护职责产生的权利，受法律保护。</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监护人不履行监护职责或者侵害被监护人合法权益的，应当承担法律责任。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因发生突发事件等紧急情况，监护人暂时无法履行监护职责，被监护人的生活处于无人照料状态的，被监护人住所地的居民委员会、村民委员会或者民政部门应当为被监护人安排必要的临时生活照料措施。</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第三十五条 监护人应当按照最有利于被监护人的原则履行监护职责。监护人除为维护被监护人利益外，不得处分被监护人的财产。</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未成年人的监护人履行监护职责，在作出与被监护人利益有关的决定时，应当根据被监护人的年龄和智力状况，尊重被监护人的真实意愿。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成年人的监护人履行监护职责，应当最大程度地尊重被监护人的真实意愿，保障并协助被监护人实施与其智力、精神健康状况相适应的民事法律行为。对被监护人有能力独立处理的事务，监护人不得干涉。</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第三十六条 监护人有下列情形之一的，人民法院根据有关个人或者组织的申请，撤销其监护人资格，安排必要的临时监护措施，并按照最有利于被监护人的原则依法指定监护人：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（一）实施严重损害被监护人身心健康的行为；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（二）怠于履行监护职责，或者无法履行监护职责且拒绝将监护职责部分或者全部委托给他人，导致被监护人处于危困状态；</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（三）实施严重侵害被监护人合法权益的其他行为。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本条规定的有关个人、组织包括：其他依法具有监护资格的人，居民委员会、村民委员会、学校、医疗机构、妇女联合会、残疾人联合会、未成年人保护组织、依法设立的老年人组织、民政部门等。</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前款规定的个人和民政部门以外的组织未及时向人民法院申请撤销监护人资格的，民政部门应当向人民法院申请。</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第三十七条 依法负担被监护人抚养费、赡养费、扶养费的父母、子女、配偶等，被人民法院撤销监护人资格后，应当继续履行负担的义务。</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第三十八条 被监护人的父母或者子女被人民法院撤销监护人资格后，除对被监护人实施故意犯罪的外，确有悔改表现的，经其申请，人民法院可以在尊重被监护人真实意愿的前提下，视情况恢复其监护人资格，人民法院指定的监护人与被监护人的监护关系同时终止。</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第三十九条 有下列情形之一的，监护关系终止：</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（一）被监护人取得或者恢复完全民事行为能力；</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（二）监护人丧失监护能力；</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（三）被监护人或者监护人死亡；</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（四）人民法院认定监护关系终止的其他情形。</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监护关系终止后，被监护人仍然需要监护的，应当依法另行确定监护人。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第三节 宣告失踪和宣告死亡</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第四十条 自然人下落不明满二年的，利害关系人可以向人民法院申请宣告该自然人为失踪人。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第四十一条 自然人下落不明的时间自其失去音讯之日起计算。战争期间下落不明的，下落不明的时间自战争结束之日或者有关机关确定的下落不明之日起计算。</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第四十二条 失踪人的财产由其配偶、成年子女、父母或者其他愿意担任财产代管人的人代管。</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代管有争议，没有前款规定的人，或者前款规定的人无代管能力的，由人民法院指定的人代管。</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第四十三条 财产代管人应当妥善管理失踪人的财产，维护其财产权益。</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失踪人所欠税款、债务和应付的其他费用，由财产代管人从失踪人的财产中支付。</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财产代管人因故意或者重大过失造成失踪人财产损失的，应当承担赔偿责任。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第四十四条 财产代管人不履行代管职责、侵害失踪人财产权益或者丧失代管能力的，失踪人的利害关系人可以向人民法院申请变更财产代管人。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财产代管人有正当理由的，可以向人民法院申请变更财产代管人。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人民法院变更财产代管人的，变更后的财产代管人有权请求原财产代管人及时移交有关财产并报告财产代管情况。</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第四十五条 失踪人重新出现，经本人或者利害关系人申请，人民法院应当撤销失踪宣告。</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失踪人重新出现，有权请求财产代管人及时移交有关财产并报告财产代管情况。</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第四十六条 自然人有下列情形之一的，利害关系人可以向人民法院申请宣告该自然人死亡：</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（一）下落不明满四年；</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（二）因意外事件，下落不明满二年。</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因意外事件下落不明，经有关机关证明该自然人不可能生存的，申请宣告死亡不受二年时间的限制。</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第四十七条 对同一自然人，有的利害关系人申请宣告死亡，有的利害关系人申请宣告失踪，符合本法规定的宣告死亡条件的，人民法院应当宣告死亡。</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第四十八条 被宣告死亡的人，人民法院宣告死亡的判决作出之日视为其死亡的日期；因意外事件下落不明宣告死亡的，意外事件发生之日视为其死亡的日期。</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第四十九条 自然人被宣告死亡但是并未死亡的，不影响该自然人在被宣告死亡期间实施的民事法律行为的效力。</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第五十条 被宣告死亡的人重新出现，经本人或者利害关系人申请，人民法院应当撤销死亡宣告。</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第五十一条 被宣告死亡的人的婚姻关系，自死亡宣告之日起消除。死亡宣告被撤销的，婚姻关系自撤销死亡宣告之日起自行恢复。但是，其配偶再婚或者向婚姻登记机关书面声明不愿意恢复的除外。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第五十二条 被宣告死亡的人在被宣告死亡期间，其子女被他人依法收养的，在死亡宣告被撤销后，不得以未经本人同意为由主张收养行为无效。</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第五十三条 被撤销死亡宣告的人有权请求依照本法第六编取得其财产的民事主体返还财产；无法返还的，应当给予适当补偿。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利害关系人隐瞒真实情况，致使他人被宣告死亡而取得其财产的，除应当返还财产外，还应当对由此造成的损失承担赔偿责任。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第四节 个体工商户和农村承包经营户</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第五十四条 自然人从事工商业经营，经依法登记，为个体工商户。个体工商户可以起字号。</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第五十五条 农村集体经济组织的成员，依法取得农村土地承包经营权，从事家庭承包经营的，为农村承包经营户。</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第五十六条 个体工商户的债务，个人经营的，以个人财产承担；家庭经营的，以家庭财产承担；无法区分的，以家庭财产承担。</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农村承包经营户的债务，以从事农村土地承包经营的农户财产承担；事实上由农户部分成员经营的，以该部分成员的财产承担。</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第三章 法人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第一节 一般规定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第五十七条 法人是具有民事权利能力和民事行为能力，依法独立享有民事权利和承担民事义务的组织。</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第五十八条 法人应当依法成立。</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法人应当有自己的名称、组织机构、住所、财产或者经费。法人成立的具体条件和程序，依照法律、行政法规的规定。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设立法人，法律、行政法规规定须经有关机关批准的，依照其规定。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第五十九条 法人的民事权利能力和民事行为能力，从法人成立时产生，到法人终止时消灭。</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第六十条 法人以其全部财产独立承担民事责任。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第六十一条 依照法律或者法人章程的规定，代表法人从事民事活动的负责人，为法人的法定代表人。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法定代表人以法人名义从事的民事活动，其法律后果由法人承受。</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法人章程或者法人权力机构对法定代表人代表权的限制，不得对抗善意相对人。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第六十二条 法定代表人因执行职务造成他人损害的，由法人承担民事责任。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法人承担民事责任后，依照法律或者法人章程的规定，可以向有过错的法定代表人追偿。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第六十三条 法人以其主要办事机构所在地为住所。依法需要办理法人登记的，应当将主要办事机构所在地登记为住所。</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第六十四条 法人存续期间登记事项发生变化的，应当依法向登记机关申请变更登记。</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第六十五条 法人的实际情况与登记的事项不一致的，不得对抗善意相对人。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第六十六条 登记机关应当依法及时公示法人登记的有关信息。</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第六十七条 法人合并的，其权利和义务由合并后的法人享有和承担。</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法人分立的，其权利和义务由分立后的法人享有连带债权，承担连带债务，但是债权人和债务人另有约定的除外。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第六十八条 有下列原因之一并依法完成清算、注销登记的，法人终止：</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（一）法人解散；</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（二）法人被宣告破产；</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（三）法律规定的其他原因。</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法人终止，法律、行政法规规定须经有关机关批准的，依照其规定。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第六十九条 有下列情形之一的，法人解散：</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（一）法人章程规定的存续期间届满或者法人章程规定的其他解散事由出现；</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（二）法人的权力机构决议解散；</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（三）因法人合并或者分立需要解散；</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（四）法人依法被吊销营业执照、登记证书，被责令关闭或者被撤销；</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（五）法律规定的其他情形。</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第七十条 法人解散的，除合并或者分立的情形外，清算义务人应当及时组成清算组进行清算。</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法人的董事、理事等执行机构或者决策机构的成员为清算义务人。法律、行政法规另有规定的，依照其规定。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清算义务人未及时履行清算义务，造成损害的，应当承担民事责任；主管机关或者利害关系人可以申请人民法院指定有关人员组成清算组进行清算。</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第七十一条 法人的清算程序和清算组职权，依照有关法律的规定；没有规定的，参照适用公司法律的有关规定。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第七十二条 清算期间法人存续，但是不得从事与清算无关的活动。</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法人清算后的剩余财产，按照法人章程的规定或者法人权力机构的决议处理。法律另有规定的，依照其规定。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清算结束并完成法人注销登记时，法人终止；依法不需要办理法人登记的，清算结束时，法人终止。</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第七十三条 法人被宣告破产的，依法进行破产清算并完成法人注销登记时，法人终止。</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第七十四条 法人可以依法设立分支机构。法律、行政法规规定分支机构应当登记的，依照其规定。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分支机构以自己的名义从事民事活动，产生的民事责任由法人承担；也可以先以该分支机构管理的财产承担，不足以承担的，由法人承担。</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第七十五条 设立人为设立法人从事的民事活动，其法律后果由法人承受；法人未成立的，其法律后果由设立人承受，设立人为二人以上的，享有连带债权，承担连带债务。</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设立人为设立法人以自己的名义从事民事活动产生的民事责任，第三人有权选择请求法人或者设立人承担。</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第二节 营利法人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第七十六条 以取得利润并分配给股东等出资人为目的成立的法人，为营利法人。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营利法人包括有限责任公司、股份有限公司和其他企业法人等。</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第七十七条 营利法人经依法登记成立。</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第七十八条 依法设立的营利法人，由登记机关发给营利法人营业执照。营业执照签发日期为营利法人的成立日期。</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第七十九条 设立营利法人应当依法制定法人章程。</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第八十条 营利法人应当设权力机构。</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权力机构行使修改法人章程，选举或者更换执行机构、监督机构成员，以及法人章程规定的其他职权。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第八十一条 营利法人应当设执行机构。</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执行机构行使召集权力机构会议，决定法人的经营计划和投资方案，决定法人内部管理机构的设置，以及法人章程规定的其他职权。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执行机构为董事会或者执行董事的，董事长、执行董事或者经理按照法人章程的规定担任法定代表人；未设董事会或者执行董事的，法人章程规定的主要负责人为其执行机构和法定代表人。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第八十二条 营利法人设监事会或者监事等监督机构的，监督机构依法行使检查法人财务，监督执行机构成员、高级管理人员执行法人职务的行为，以及法人章程规定的其他职权。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第八十三条 营利法人的出资人不得滥用出资人权利损害法人或者其他出资人的利益；滥用出资人权利造成法人或者其他出资人损失的，应当依法承担民事责任。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营利法人的出资人不得滥用法人独立地位和出资人有限责任损害法人债权人的利益；滥用法人独立地位和出资人有限责任，逃避债务，严重损害法人债权人的利益的，应当对法人债务承担连带责任。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第八十四条 营利法人的控股出资人、实际控制人、董事、监事、高级管理人员不得利用其关联关系损害法人的利益；利用关联关系造成法人损失的，应当承担赔偿责任。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第八十五条 营利法人的权力机构、执行机构作出决议的会议召集程序、表决方式违反法律、行政法规、法人章程，或者决议内容违反法人章程的，营利法人的出资人可以请求人民法院撤销该决议。但是，营利法人依据该决议与善意相对人形成的民事法律关系不受影响。</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第八十六条 营利法人从事经营活动，应当遵守商业道德，维护交易安全，接受政府和社会的监督，承担社会责任。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第三节 非营利法人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第八十七条 为公益目的或者其他非营利目的成立，不向出资人、设立人或者会员分配所取得利润的法人，为非营利法人。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非营利法人包括事业单位、社会团体、基金会、社会服务机构等。</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第八十八条 具备法人条件，为适应经济社会发展需要，提供公益服务设立的事业单位，经依法登记成立，取得事业单位法人资格；依法不需要办理法人登记的，从成立之日起，具有事业单位法人资格。</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第八十九条 事业单位法人设理事会的，除法律另有规定外，理事会为其决策机构。事业单位法人的法定代表人依照法律、行政法规或者法人章程的规定产生。</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第九十条 具备法人条件，基于会员共同意愿，为公益目的或者会员共同利益等非营利目的设立的社会团体，经依法登记成立，取得社会团体法人资格；依法不需要办理法人登记的，从成立之日起，具有社会团体法人资格。</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第九十一条 设立社会团体法人应当依法制定法人章程。</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社会团体法人应当设会员大会或者会员代表大会等权力机构。</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社会团体法人应当设理事会等执行机构。理事长或者会长等负责人按照法人章程的规定担任法定代表人。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第九十二条 具备法人条件，为公益目的以捐助财产设立的基金会、社会服务机构等，经依法登记成立，取得捐助法人资格。</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依法设立的宗教活动场所，具备法人条件的，可以申请法人登记，取得捐助法人资格。法律、行政法规对宗教活动场所有规定的，依照其规定。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第九十三条 设立捐助法人应当依法制定法人章程。</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捐助法人应当设理事会、民主管理组织等决策机构，并设执行机构。理事长等负责人按照法人章程的规定担任法定代表人。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捐助法人应当设监事会等监督机构。</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第九十四条 捐助人有权向捐助法人查询捐助财产的使用、管理情况，并提出意见和建议，捐助法人应当及时、如实答复。</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捐助法人的决策机构、执行机构或者法定代表人作出决定的程序违反法律、行政法规、法人章程，或者决定内容违反法人章程的，捐助人等利害关系人或者主管机关可以请求人民法院撤销该决定。但是，捐助法人依据该决定与善意相对人形成的民事法律关系不受影响。</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第九十五条 为公益目的成立的非营利法人终止时，不得向出资人、设立人或者会员分配剩余财产。剩余财产应当按照法人章程的规定或者权力机构的决议用于公益目的；无法按照法人章程的规定或者权力机构的决议处理的，由主管机关主持转给宗旨相同或者相近的法人，并向社会公告。</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第四节 特别法人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第九十六条 本节规定的机关法人、农村集体经济组织法人、城镇农村的合作经济组织法人、基层群众性自治组织法人，为特别法人。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第九十七条 有独立经费的机关和承担行政职能的法定机构从成立之日起，具有机关法人资格，可以从事为履行职能所需要的民事活动。</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第九十八条 机关法人被撤销的，法人终止，其民事权利和义务由继任的机关法人享有和承担；没有继任的机关法人的，由作出撤销决定的机关法人享有和承担。</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第九十九条 农村集体经济组织依法取得法人资格。</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法律、行政法规对农村集体经济组织有规定的，依照其规定。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第一百条 城镇农村的合作经济组织依法取得法人资格。</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法律、行政法规对城镇农村的合作经济组织有规定的，依照其规定。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第一百零一条 居民委员会、村民委员会具有基层群众性自治组织法人资格，可以从事为履行职能所需要的民事活动。</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未设立村集体经济组织的，村民委员会可以依法代行村集体经济组织的职能。</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第四章 非法人组织</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第一百零二条 非法人组织是不具有法人资格，但是能够依法以自己的名义从事民事活动的组织。</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非法人组织包括个人独资企业、合伙企业、不具有法人资格的专业服务机构等。</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第一百零三条 非法人组织应当依照法律的规定登记。</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设立非法人组织，法律、行政法规规定须经有关机关批准的，依照其规定。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第一百零四条 非法人组织的财产不足以清偿债务的，其出资人或者设立人承担无限责任。法律另有规定的，依照其规定。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第一百零五条 非法人组织可以确定一人或者数人代表该组织从事民事活动。</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第一百零六条 有下列情形之一的，非法人组织解散：</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（一）章程规定的存续期间届满或者章程规定的其他解散事由出现；</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（二）出资人或者设立人决定解散；</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（三）法律规定的其他情形。</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第一百零七条 非法人组织解散的，应当依法进行清算。</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第一百零八条 非法人组织除适用本章规定外，参照适用本编第三章第一节的有关规定。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第五章 民事权利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第一百零九条 自然人的人身自由、人格尊严受法律保护。</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第一百一十条 自然人享有生命权、身体权、健康权、姓名权、肖像权、名誉权、荣誉权、隐私权、婚姻自主权等权利。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法人、非法人组织享有名称权、名誉权和荣誉权。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第一百一十一条 自然人的个人信息受法律保护。任何组织或者个人需要获取他人个人信息的，应当依法取得并确保信息安全，不得非法收集、使用、加工、传输他人个人信息，不得非法买卖、提供或者公开他人个人信息。</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第一百一十二条 自然人因婚姻家庭关系等产生的人身权利受法律保护。</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第一百一十三条 民事主体的财产权利受法律平等保护。</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第一百一十四条 民事主体依法享有物权。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物权是权利人依法对特定的物享有直接支配和排他的权利，包括所有权、用益物权和担保物权。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第一百一十五条 物包括不动产和动产。法律规定权利作为物权客体的，依照其规定。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第一百一十六条 物权的种类和内容，由法律规定。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第一百一十七条 为了公共利益的需要，依照法律规定的权限和程序征收、征用不动产或者动产的，应当给予公平、合理的补偿。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第一百一十八条 民事主体依法享有债权。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债权是因合同、侵权行为、无因管理、不当得利以及法律的其他规定，权利人请求特定义务人为或者不为一定行为的权利。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第一百一十九条 依法成立的合同，对当事人具有法律约束力。</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第一百二十条 民事权益受到侵害的，被侵权人有权请求侵权人承担侵权责任。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第一百二十一条 没有法定的或者约定的义务，为避免他人利益受损失而进行管理的人，有权请求受益人偿还由此支出的必要费用。</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第一百二十二条 因他人没有法律根据，取得不当利益，受损失的人有权请求其返还不当利益。</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第一百二十三条 民事主体依法享有知识产权。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知识产权是权利人依法就下列客体享有的专有的权利：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（一）作品；</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（二）发明、实用新型、外观设计；</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（三）商标；</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（四）地理标志；</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（五）商业秘密；</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（六）集成电路布图设计；</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（七）植物新品种；</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（八）法律规定的其他客体。</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第一百二十四条 自然人依法享有继承权。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自然人合法的私有财产，可以依法继承。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第一百二十五条 民事主体依法享有股权和其他投资性权利。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第一百二十六条 民事主体享有法律规定的其他民事权利和利益。</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第一百二十七条 法律对数据、网络虚拟财产的保护有规定的，依照其规定。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第一百二十八条 法律对未成年人、老年人、残疾人、妇女、消费者等的民事权利保护有特别规定的，依照其规定。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第一百二十九条 民事权利可以依据民事法律行为、事实行为、法律规定的事件或者法律规定的其他方式取得。</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第一百三十条 民事主体按照自己的意愿依法行使民事权利，不受干涉。</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第一百三十一条 民事主体行使权利时，应当履行法律规定的和当事人约定的义务。</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第一百三十二条 民事主体不得滥用民事权利损害国家利益、社会公共利益或者他人合法权益。</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第六章 民事法律行为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第一节 一般规定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第一百三十三条 民事法律行为是民事主体通过意思表示设立、变更、终止民事法律关系的行为。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第一百三十四条 民事法律行为可以基于双方或者多方的意思表示一致成立，也可以基于单方的意思表示成立。</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法人、非法人组织依照法律或者章程规定的议事方式和表决程序作出决议的，该决议行为成立。</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第一百三十五条 民事法律行为可以采用书面形式、口头形式或者其他形式；法律、行政法规规定或者当事人约定采用特定形式的，应当采用特定形式。</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第一百三十六条 民事法律行为自成立时生效，但是法律另有规定或者当事人另有约定的除外。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行为人非依法律规定或者未经对方同意，不得擅自变更或者解除民事法律行为。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第二节 意思表示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第一百三十七条 以对话方式作出的意思表示，相对人知道其内容时生效。</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以非对话方式作出的意思表示，到达相对人时生效。以非对话方式作出的采用数据电文形式的意思表示，相对人指定特定系统接收数据电文的，该数据电文进入该特定系统时生效；未指定特定系统的，相对人知道或者应当知道该数据电文进入其系统时生效。当事人对采用数据电文形式的意思表示的生效时间另有约定的，按照其约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第一百三十八条 无相对人的意思表示，表示完成时生效。法律另有规定的，依照其规定。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第一百三十九条 以公告方式作出的意思表示，公告发布时生效。</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第一百四十条 行为人可以明示或者默示作出意思表示。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沉默只有在有法律规定、当事人约定或者符合当事人之间的交易习惯时，才可以视为意思表示。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第一百四十一条 行为人可以撤回意思表示。撤回意思表示的通知应当在意思表示到达相对人前或者与意思表示同时到达相对人。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第一百四十二条 有相对人的意思表示的解释，应当按照所使用的词句，结合相关条款、行为的性质和目的、习惯以及诚信原则，确定意思表示的含义。</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无相对人的意思表示的解释，不能完全拘泥于所使用的词句，而应当结合相关条款、行为的性质和目的、习惯以及诚信原则，确定行为人的真实意思。</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第三节 民事法律行为的效力</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第一百四十三条 具备下列条件的民事法律行为有效：</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（一）行为人具有相应的民事行为能力；</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（二）意思表示真实；</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（三）不违反法律、行政法规的强制性规定，不违背公序良俗。</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第一百四十四条 无民事行为能力人实施的民事法律行为无效。</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第一百四十五条 限制民事行为能力人实施的纯获利益的民事法律行为或者与其年龄、智力、精神健康状况相适应的民事法律行为有效；实施的其他民事法律行为经法定代理人同意或者追认后有效。</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相对人可以催告法定代理人自收到通知之日起三十日内予以追认。法定代理人未作表示的，视为拒绝追认。民事法律行为被追认前，善意相对人有撤销的权利。撤销应当以通知的方式作出。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第一百四十六条 行为人与相对人以虚假的意思表示实施的民事法律行为无效。</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以虚假的意思表示隐藏的民事法律行为的效力，依照有关法律规定处理。</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第一百四十七条 基于重大误解实施的民事法律行为，行为人有权请求人民法院或者仲裁机构予以撤销。</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第一百四十八条 一方以欺诈手段，使对方在违背真实意思的情况下实施的民事法律行为，受欺诈方有权请求人民法院或者仲裁机构予以撤销。</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第一百四十九条 第三人实施欺诈行为，使一方在违背真实意思的情况下实施的民事法律行为，对方知道或者应当知道该欺诈行为的，受欺诈方有权请求人民法院或者仲裁机构予以撤销。</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第一百五十条 一方或者第三人以胁迫手段，使对方在违背真实意思的情况下实施的民事法律行为，受胁迫方有权请求人民法院或者仲裁机构予以撤销。</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第一百五十一条 一方利用对方处于危困状态、缺乏判断能力等情形，致使民事法律行为成立时显失公平的，受损害方有权请求人民法院或者仲裁机构予以撤销。</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第一百五十二条 有下列情形之一的，撤销权消灭：</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（一）当事人自知道或者应当知道撤销事由之日起一年内、重大误解的当事人自知道或者应当知道撤销事由之日起九十日内没有行使撤销权；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（二）当事人受胁迫，自胁迫行为终止之日起一年内没有行使撤销权；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（三）当事人知道撤销事由后明确表示或者以自己的行为表明放弃撤销权。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当事人自民事法律行为发生之日起五年内没有行使撤销权的，撤销权消灭。</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第一百五十三条 违反法律、行政法规的强制性规定的民事法律行为无效。但是，该强制性规定不导致该民事法律行为无效的除外。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违背公序良俗的民事法律行为无效。</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第一百五十四条 行为人与相对人恶意串通，损害他人合法权益的民事法律行为无效。</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第一百五十五条 无效的或者被撤销的民事法律行为自始没有法律约束力。</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第一百五十六条 民事法律行为部分无效，不影响其他部分效力的，其他部分仍然有效。</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第一百五十七条 民事法律行为无效、被撤销或者确定不发生效力后，行为人因该行为取得的财产，应当予以返还；不能返还或者没有必要返还的，应当折价补偿。有过错的一方应当赔偿对方由此所受到的损失；各方都有过错的，应当各自承担相应的责任。法律另有规定的，依照其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第四节 民事法律行为的附条件和附期限</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第一百五十八条 民事法律行为可以附条件，但是根据其性质不得附条件的除外。附生效条件的民事法律行为，自条件成就时生效。附解除条件的民事法律行为，自条件成就时失效。</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第一百五十九条 附条件的民事法律行为，当事人为自己的利益不正当地阻止条件成就的，视为条件已经成就；不正当地促成条件成就的，视为条件不成就。</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第一百六十条 民事法律行为可以附期限，但是根据其性质不得附期限的除外。附生效期限的民事法律行为，自期限届至时生效。附终止期限的民事法律行为，自期限届满时失效。</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第七章 代理</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第一节 一般规定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第一百六十一条 民事主体可以通过代理人实施民事法律行为。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依照法律规定、当事人约定或者民事法律行为的性质，应当由本人亲自实施的民事法律行为，不得代理。</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第一百六十二条 代理人在代理权限内，以被代理人名义实施的民事法律行为，对被代理人发生效力。</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第一百六十三条 代理包括委托代理和法定代理。</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委托代理人按照被代理人的委托行使代理权。法定代理人依照法律的规定行使代理权。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第一百六十四条 代理人不履行或者不完全履行职责，造成被代理人损害的，应当承担民事责任。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代理人和相对人恶意串通，损害被代理人合法权益的，代理人和相对人应当承担连带责任。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第二节 委托代理</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第一百六十五条 委托代理授权采用书面形式的，授权委托书应当载明代理人的姓名或者名称、代理事项、权限和期限，并由被代理人签名或者盖章。</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第一百六十六条 数人为同一代理事项的代理人的，应当共同行使代理权，但是当事人另有约定的除外。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第一百六十七条 代理人知道或者应当知道代理事项违法仍然实施代理行为，或者被代理人知道或者应当知道代理人的代理行为违法未作反对表示的，被代理人和代理人应当承担连带责任。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第一百六十八条 代理人不得以被代理人的名义与自己实施民事法律行为，但是被代理人同意或者追认的除外。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代理人不得以被代理人的名义与自己同时代理的其他人实施民事法律行为，但是被代理的双方同意或者追认的除外。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第一百六十九条 代理人需要转委托第三人代理的，应当取得被代理人的同意或者追认。</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转委托代理经被代理人同意或者追认的，被代理人可以就代理事务直接指示转委托的第三人，代理人仅就第三人的选任以及对第三人的指示承担责任。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转委托代理未经被代理人同意或者追认的，代理人应当对转委托的第三人的行为承担责任；但是，在紧急情况下代理人为了维护被代理人的利益需要转委托第三人代理的除外。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第一百七十条 执行法人或者非法人组织工作任务的人员，就其职权范围内的事项，以法人或者非法人组织的名义实施的民事法律行为，对法人或者非法人组织发生效力。</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法人或者非法人组织对执行其工作任务的人员职权范围的限制，不得对抗善意相对人。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第一百七十一条 行为人没有代理权、超越代理权或者代理权终止后，仍然实施代理行为，未经被代理人追认的，对被代理人不发生效力。</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相对人可以催告被代理人自收到通知之日起三十日内予以追认。被代理人未作表示的，视为拒绝追认。行为人实施的行为被追认前，善意相对人有撤销的权利。撤销应当以通知的方式作出。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行为人实施的行为未被追认的，善意相对人有权请求行为人履行债务或者就其受到的损害请求行为人赔偿。但是，赔偿的范围不得超过被代理人追认时相对人所能获得的利益。</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相对人知道或者应当知道行为人无权代理的，相对人和行为人按照各自的过错承担责任。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第一百七十二条 行为人没有代理权、超越代理权或者代理权终止后，仍然实施代理行为，相对人有理由相信行为人有代理权的，代理行为有效。</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第三节 代理终止</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第一百七十三条 有下列情形之一的，委托代理终止：</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（一）代理期限届满或者代理事务完成；</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（二）被代理人取消委托或者代理人辞去委托；</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（三）代理人丧失民事行为能力；</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（四）代理人或者被代理人死亡；</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（五）作为代理人或者被代理人的法人、非法人组织终止。</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第一百七十四条 被代理人死亡后，有下列情形之一的，委托代理人实施的代理行为有效：</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（一）代理人不知道且不应当知道被代理人死亡；</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（二）被代理人的继承人予以承认；</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（三）授权中明确代理权在代理事务完成时终止；</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（四）被代理人死亡前已经实施，为了被代理人的继承人的利益继续代理。</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作为被代理人的法人、非法人组织终止的，参照适用前款规定。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第一百七十五条 有下列情形之一的，法定代理终止：</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（一）被代理人取得或者恢复完全民事行为能力；</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（二）代理人丧失民事行为能力；</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（三）代理人或者被代理人死亡；</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（四）法律规定的其他情形。</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第八章 民事责任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第一百七十六条 民事主体依照法律规定或者按照当事人约定，履行民事义务，承担民事责任。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第一百七十七条 二人以上依法承担按份责任，能够确定责任大小的，各自承担相应的责任；难以确定责任大小的，平均承担责任。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第一百七十八条 二人以上依法承担连带责任的，权利人有权请求部分或者全部连带责任人承担责任。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连带责任人的责任份额根据各自责任大小确定；难以确定责任大小的，平均承担责任。实际承担责任超过自己责任份额的连带责任人，有权向其他连带责任人追偿。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连带责任，由法律规定或者当事人约定。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第一百七十九条 承担民事责任的方式主要有：</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（一）停止侵害；</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（二）排除妨碍；</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（三）消除危险；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（四）返还财产；</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（五）恢复原状；</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（六）修理、重作、更换；</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（七）继续履行；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（八）赔偿损失；</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（九）支付违约金；</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（十）消除影响、恢复名誉；</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（十一）赔礼道歉。</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法律规定惩罚性赔偿的，依照其规定。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本条规定的承担民事责任的方式，可以单独适用，也可以合并适用。</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第一百八十条 因不可抗力不能履行民事义务的，不承担民事责任。法律另有规定的，依照其规定。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不可抗力是不能预见、不能避免且不能克服的客观情况。</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第一百八十一条 因正当防卫造成损害的，不承担民事责任。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正当防卫超过必要的限度，造成不应有的损害的，正当防卫人应当承担适当的民事责任。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第一百八十二条 因紧急避险造成损害的，由引起险情发生的人承担民事责任。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危险由自然原因引起的，紧急避险人不承担民事责任，可以给予适当补偿。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紧急避险采取措施不当或者超过必要的限度，造成不应有的损害的，紧急避险人应当承担适当的民事责任。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第一百八十三条 因保护他人民事权益使自己受到损害的，由侵权人承担民事责任，受益人可以给予适当补偿。没有侵权人、侵权人逃逸或者无力承担民事责任，受害人请求补偿的，受益人应当给予适当补偿。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第一百八十四条 因自愿实施紧急救助行为造成受助人损害的，救助人不承担民事责任。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第一百八十五条 侵害英雄烈士等的姓名、肖像、名誉、荣誉，损害社会公共利益的，应当承担民事责任。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第一百八十六条 因当事人一方的违约行为，损害对方人身权益、财产权益的，受损害方有权选择请求其承担违约责任或者侵权责任。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第一百八十七条 民事主体因同一行为应当承担民事责任、行政责任和刑事责任的，承担行政责任或者刑事责任不影响承担民事责任；民事主体的财产不足以支付的，优先用于承担民事责任。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第九章 诉讼时效</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第一百八十八条 向人民法院请求保护民事权利的诉讼时效期间为三年。法律另有规定的，依照其规定。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诉讼时效期间自权利人知道或者应当知道权利受到损害以及义务人之日起计算。法律另有规定的，依照其规定。但是，自权利受到损害之日起超过二十年的，人民法院不予保护，有特殊情况的，人民法院可以根据权利人的申请决定延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第一百八十九条 当事人约定同一债务分期履行的，诉讼时效期间自最后一期履行期限届满之日起计算。</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第一百九十条 无民事行为能力人或者限制民事行为能力人对其法定代理人的请求权的诉讼时效期间，自该法定代理终止之日起计算。</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第一百九十一条 未成年人遭受性侵害的损害赔偿请求权的诉讼时效期间，自受害人年满十八周岁之日起计算。</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第一百九十二条 诉讼时效期间届满的，义务人可以提出不履行义务的抗辩。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诉讼时效期间届满后，义务人同意履行的，不得以诉讼时效期间届满为由抗辩；义务人已经自愿履行的，不得请求返还。</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第一百九十三条 人民法院不得主动适用诉讼时效的规定。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第一百九十四条 在诉讼时效期间的最后六个月内，因下列障碍，不能行使请求权的，诉讼时效中止：</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（一）不可抗力；</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（二）无民事行为能力人或者限制民事行为能力人没有法定代理人，或者法定代理人死亡、丧失民事行为能力、丧失代理权；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（三）继承开始后未确定继承人或者遗产管理人；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（四）权利人被义务人或者其他人控制；</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（五）其他导致权利人不能行使请求权的障碍。</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自中止时效的原因消除之日起满六个月，诉讼时效期间届满。</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第一百九十五条 有下列情形之一的，诉讼时效中断，从中断、有关程序终结时起，诉讼时效期间重新计算：</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（一）权利人向义务人提出履行请求；</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（二）义务人同意履行义务；</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（三）权利人提起诉讼或者申请仲裁；</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（四）与提起诉讼或者申请仲裁具有同等效力的其他情形。</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第一百九十六条 下列请求权不适用诉讼时效的规定：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（一）请求停止侵害、排除妨碍、消除危险；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（二）不动产物权和登记的动产物权的权利人请求返还财产；</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（三）请求支付抚养费、赡养费或者扶养费；</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（四）依法不适用诉讼时效的其他请求权。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第一百九十七条 诉讼时效的期间、计算方法以及中止、中断的事由由法律规定，当事人约定无效。</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当事人对诉讼时效利益的预先放弃无效。</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第一百九十八条 法律对仲裁时效有规定的，依照其规定；没有规定的，适用诉讼时效的规定。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第一百九十九条 法律规定或者当事人约定的撤销权、解除权等权利的存续期间，除法律另有规定外，自权利人知道或者应当知道权利产生之日起计算，不适用有关诉讼时效中止、中断和延长的规定。存续期间届满，撤销权、解除权等权利消灭。</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第十章 期间计算</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第二百条 民法所称的期间按照公历年、月、日、小时计算。</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第二百零一条 按照年、月、日计算期间的，开始的当日不计入，自下一日开始计算。</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按照小时计算期间的，自法律规定或者当事人约定的时间开始计算。</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第二百零二条 按照年、月计算期间的，到期月的对应日为期间的最后一日；没有对应日的，月末日为期间的最后一日。</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第二百零三条 期间的最后一日是法定休假日的，以法定休假日结束的次日为期间的最后一日。</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期间的最后一日的截止时间为二十四时；有业务时间的，停止业务活动的时间为截止时间。</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第二百零四条 期间的计算方法依照本法的规定，但是法律另有规定或者当事人另有约定的除外。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第二编 物权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第一分编 通则</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第一章 一般规定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第二百零五条 本编调整因物的归属和利用产生的民事关系。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第二百零六条 国家坚持和完善公有制为主体、多种所有制经济共同发展，按劳分配为主体、多种分配方式并存，社会主义市场经济体制等社会主义基本经济制度。</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国家巩固和发展公有制经济，鼓励、支持和引导非公有制经济的发展。</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国家实行社会主义市场经济，保障一切市场主体的平等法律地位和发展权利。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第二百零七条 国家、集体、私人的物权和其他权利人的物权受法律平等保护，任何组织或者个人不得侵犯。</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第二百零八条 不动产物权的设立、变更、转让和消灭，应当依照法律规定登记。动产物权的设立和转让，应当依照法律规定交付。</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第二章 物权的设立、变更、转让和消灭</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第一节 不动产登记</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第二百零九条 不动产物权的设立、变更、转让和消灭，经依法登记，发生效力；未经登记，不发生效力，但是法律另有规定的除外。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依法属于国家所有的自然资源，所有权可以不登记。</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第二百一十条 不动产登记，由不动产所在地的登记机构办理。</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国家对不动产实行统一登记制度。统一登记的范围、登记机构和登记办法，由法律、行政法规规定。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第二百一十一条 当事人申请登记，应当根据不同登记事项提供权属证明和不动产界址、面积等必要材料。</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第二百一十二条 登记机构应当履行下列职责：</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（一）查验申请人提供的权属证明和其他必要材料；</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（二）就有关登记事项询问申请人；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（三）如实、及时登记有关事项；</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（四）法律、行政法规规定的其他职责。</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申请登记的不动产的有关情况需要进一步证明的，登记机构可以要求申请人补充材料，必要时可以实地查看。</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第二百一十三条 登记机构不得有下列行为：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（一）要求对不动产进行评估；</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（二）以年检等名义进行重复登记；</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（三）超出登记职责范围的其他行为。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第二百一十四条 不动产物权的设立、变更、转让和消灭，依照法律规定应当登记的，自记载于不动产登记簿时发生效力。</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第二百一十五条 当事人之间订立有关设立、变更、转让和消灭不动产物权的合同，除法律另有规定或者当事人另有约定外，自合同成立时生效；未办理物权登记的，不影响合同效力。</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第二百一十六条 不动产登记簿是物权归属和内容的根据。</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不动产登记簿由登记机构管理。</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第二百一十七条 不动产权属证书是权利人享有该不动产物权的证明。不动产权属证书记载的事项，应当与不动产登记簿一致；记载不一致的，除有证据证明不动产登记簿确有错误外，以不动产登记簿为准。</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第二百一十八条 权利人、利害关系人可以申请查询、复制不动产登记资料，登记机构应当提供。</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第二百一十九条 利害关系人不得公开、非法使用权利人的不动产登记资料。</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第二百二十条 权利人、利害关系人认为不动产登记簿记载的事项错误的，可以申请更正登记。不动产登记簿记载的权利人书面同意更正或者有证据证明登记确有错误的，登记机构应当予以更正。</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不动产登记簿记载的权利人不同意更正的，利害关系人可以申请异议登记。登记机构予以异议登记，申请人自异议登记之日起十五日内不提起诉讼的，异议登记失效。异议登记不当，造成权利人损害的，权利人可以向申请人请求损害赔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第二百二十一条 当事人签订买卖房屋的协议或者签订其他不动产物权的协议，为保障将来实现物权，按照约定可以向登记机构申请预告登记。预告登记后，未经预告登记的权利人同意，处分该不动产的，不发生物权效力。</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预告登记后，债权消灭或者自能够进行不动产登记之日起九十日内未申请登记的，预告登记失效。</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第二百二十二条 当事人提供虚假材料申请登记，造成他人损害的，应当承担赔偿责任。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因登记错误，造成他人损害的，登记机构应当承担赔偿责任。登记机构赔偿后，可以向造成登记错误的人追偿。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第二百二十三条 不动产登记费按件收取，不得按照不动产的面积、体积或者价款的比例收取。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第二节 动产交付</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第二百二十四条 动产物权的设立和转让，自交付时发生效力，但是法律另有规定的除外。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第二百二十五条 船舶、航空器和机动车等的物权的设立、变更、转让和消灭，未经登记，不得对抗善意第三人。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第二百二十六条 动产物权设立和转让前，权利人已经占有该动产的，物权自民事法律行为生效时发生效力。</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第二百二十七条 动产物权设立和转让前，第三人占有该动产的，负有交付义务的人可以通过转让请求第三人返还原物的权利代替交付。</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第二百二十八条 动产物权转让时，当事人又约定由出让人继续占有该动产的，物权自该约定生效时发生效力。</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第三节 其他规定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第二百二十九条 因人民法院、仲裁机构的法律文书或者人民政府的征收决定等，导致物权设立、变更、转让或者消灭的，自法律文书或者征收决定等生效时发生效力。</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第二百三十条 因继承取得物权的，自继承开始时发生效力。</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第二百三十一条 因合法建造、拆除房屋等事实行为设立或者消灭物权的，自事实行为成就时发生效力。</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第二百三十二条 处分依照本节规定享有的不动产物权，依照法律规定需要办理登记的，未经登记，不发生物权效力。</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第三章 物权的保护</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第二百三十三条 物权受到侵害的，权利人可以通过和解、调解、仲裁、诉讼等途径解决。</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第二百三十四条 因物权的归属、内容发生争议的，利害关系人可以请求确认权利。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第二百三十五条 无权占有不动产或者动产的，权利人可以请求返还原物。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第二百三十六条 妨害物权或者可能妨害物权的，权利人可以请求排除妨害或者消除危险。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第二百三十七条 造成不动产或者动产毁损的，权利人可以依法请求修理、重作、更换或者恢复原状。</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第二百三十八条 侵害物权，造成权利人损害的，权利人可以依法请求损害赔偿，也可以依法请求承担其他民事责任。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第二百三十九条 本章规定的物权保护方式，可以单独适用，也可以根据权利被侵害的情形合并适用。</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第二分编 所有权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第四章 一般规定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第二百四十条 所有权人对自己的不动产或者动产，依法享有占有、使用、收益和处分的权利。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第二百四十一条 所有权人有权在自己的不动产或者动产上设立用益物权和担保物权。用益物权人、担保物权人行使权利，不得损害所有权人的权益。</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第二百四十二条 法律规定专属于国家所有的不动产和动产，任何组织或者个人不能取得所有权。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第二百四十三条 为了公共利益的需要，依照法律规定的权限和程序可以征收集体所有的土地和组织、个人的房屋以及其他不动产。</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征收集体所有的土地，应当依法及时足额支付土地补偿费、安置补助费以及农村村民住宅、其他地上附着物和青苗等的补偿费用，并安排被征地农民的社会保障费用，保障被征地农民的生活，维护被征地农民的合法权益。</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征收组织、个人的房屋以及其他不动产，应当依法给予征收补偿，维护被征收入的合法权益；征收个人住宅的，还应当保障被征收入的居住条件。</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任何组织或者个人不得贪污、挪用、私分、截留、拖欠征收补偿费等费用。</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第二百四十四条 国家对耕地实行特殊保护，严格限制农用地转为建设用地，控制建设用地总量。不得违反法律规定的权限和程序征收集体所有的土地。</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第二百四十五条 因抢险救灾、疫情防控等紧急需要，依照法律规定的权限和程序可以征用组织、个人的不动产或者动产。被征用的不动产或者动产使用后，应当返还被征用人。组织、个人的不动产或者动产被征用或者征用后毁损、灭失的，应当给予补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第五章 国家所有权和集体所有权、私人所有权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第二百四十六条 法律规定属于国家所有的财产，属于国家所有即全民所有。</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国有财产由国务院代表国家行使所有权。法律另有规定的，依照其规定。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第二百四十七条 矿藏、水流、海域属于国家所有。</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第二百四十八条 无居民海岛属于国家所有，国务院代表国家行使无居民海岛所有权。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第二百四十九条 城市的土地，属于国家所有。法律规定属于国家所有的农村和城市郊区的土地，属于国家所有。</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第二百五十条 森林、山岭、草原、荒地、滩涂等自然资源，属于国家所有，但是法律规定属于集体所有的除外。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第二百五十一条 法律规定属于国家所有的野生动植物资源，属于国家所有。</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第二百五十二条 无线电频谱资源属于国家所有。</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第二百五十三条 法律规定属于国家所有的文物，属于国家所有。</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第二百五十四条 国防资产属于国家所有。</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铁路、公路、电力设施、电信设施和油气管道等基础设施，依照法律规定为国家所有的，属于国家所有。</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第二百五十五条 国家机关对其直接支配的不动产和动产，享有占有、使用以及依照法律和国务院的有关规定处分的权利。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第二百五十六条 国家举办的事业单位对其直接支配的不动产和动产，享有占有、使用以及依照法律和国务院的有关规定收益、处分的权利。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第二百五十七条 国家出资的企业，由国务院、地方人民政府依照法律、行政法规规定分别代表国家履行出资人职责，享有出资人权益。</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第二百五十八条 国家所有的财产受法律保护，禁止任何组织或者个人侵占、哄抢、私分、截留、破坏。</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第二百五十九条 履行国有财产管理、监督职责的机构及其工作人员，应当依法加强对国有财产的管理、监督，促进国有财产保值增值，防止国有财产损失；滥用职权，玩忽职守，造成国有财产损失的，应当依法承担法律责任。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违反国有财产管理规定，在企业改制、合并分立、关联交易等过程中，低价转让、合谋私分、擅自担保或者以其他方式造成国有财产损失的，应当依法承担法律责任。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第二百六十条 集体所有的不动产和动产包括：</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（一）法律规定属于集体所有的土地和森林、山岭、草原、荒地、滩涂；</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（二）集体所有的建筑物、生产设施、农田水利设施；</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（三）集体所有的教育、科学、文化、卫生、体育等设施；</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（四）集体所有的其他不动产和动产。</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第二百六十一条 农民集体所有的不动产和动产，属于本集体成员集体所有。</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下列事项应当依照法定程序经本集体成员决定：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（一）土地承包方案以及将土地发包给本集体以外的组织或者个人承包；</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（二）个别土地承包经营权人之间承包地的调整；</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（三）土地补偿费等费用的使用、分配办法；</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（四）集体出资的企业的所有权变动等事项；</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（五）法律规定的其他事项。</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第二百六十二条 对于集体所有的土地和森林、山岭、草原、荒地、滩涂等，依照下列规定行使所有权：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（一）属于村农民集体所有的，由村集体经济组织或者村民委员会依法代表集体行使所有权；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（二）分别属于村内两个以上农民集体所有的，由村内各该集体经济组织或者村民小组依法代表集体行使所有权；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（三）属于乡镇农民集体所有的，由乡镇集体经济组织代表集体行使所有权。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第二百六十三条 城镇集体所有的不动产和动产，依照法律、行政法规的规定由本集体享有占有、使用、收益和处分的权利。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第二百六十四条 农村集体经济组织或者村民委员会、村民小组应当依照法律、行政法规以及章程、村规民约向本集体成员公布集体财产的状况。集体成员有权查阅、复制相关资料。</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第二百六十五条 集体所有的财产受法律保护，禁止任何组织或者个人侵占、哄抢、私分、破坏。</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农村集体经济组织、村民委员会或者其负责人作出的决定侵害集体成员合法权益的，受侵害的集体成员可以请求人民法院予以撤销。</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第二百六十六条 私人对其合法的收入、房屋、生活用品、生产工具、原材料等不动产和动产享有所有权。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第二百六十七条 私人的合法财产受法律保护，禁止任何组织或者个人侵占、哄抢、破坏。</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第二百六十八条 国家、集体和私人依法可以出资设立有限责任公司、股份有限公司或者其他企业。国家、集体和私人所有的不动产或者动产投到企业的，由出资人按照约定或者出资比例享有资产收益、重大决策以及选择经营管理者等权利并履行义务。</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第二百六十九条 营利法人对其不动产和动产依照法律、行政法规以及章程享有占有、使用、收益和处分的权利。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营利法人以外的法人，对其不动产和动产的权利，适用有关法律、行政法规以及章程的规定。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第二百七十条 社会团体法人、捐助法人依法所有的不动产和动产，受法律保护。</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第六章 业主的建筑物区分所有权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第二百七十一条 业主对建筑物内的住宅、经营性用房等专有部分享有所有权，对专有部分以外的共有部分享有共有和共同管理的权利。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第二百七十二条 业主对其建筑物专有部分享有占有、使用、收益和处分的权利。业主行使权利不得危及建筑物的安全，不得损害其他业主的合法权益。</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第二百七十三条 业主对建筑物专有部分以外的共有部分，享有权利，承担义务；不得以放弃权利为由不履行义务。</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业主转让建筑物内的住宅、经营性用房，其对共有部分享有的共有和共同管理的权利一并转让。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第二百七十四条 建筑区划内的道路，属于业主共有，但是属于城镇公共道路的除外。建筑区划内的绿地，属于业主共有，但是属于城镇公共绿地或者明示属于个人的除外。建筑区划内的其他公共场所、公用设施和物业服务用房，属于业主共有。</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第二百七十五条 建筑区划内，规划用于停放汽车的车位、车库的归属，由当事人通过出售、附赠或者出租等方式约定。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占用业主共有的道路或者其他场地用于停放汽车的车位，属于业主共有。</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第二百七十六条 建筑区划内，规划用于停放汽车的车位、车库应当首先满足业主的需要。</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第二百七十七条 业主可以设立业主大会，选举业主委员会。业主大会、业主委员会成立的具体条件和程序，依照法律、法规的规定。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地方人民政府有关部门、居民委员会应当对设立业主大会和选举业主委员会给予指导和协助。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第二百七十八条 下列事项由业主共同决定：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（一）制定和修改业主大会议事规则；</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（二）制定和修改管理规约；</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（三）选举业主委员会或者更换业主委员会成员；</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（四）选聘和解聘物业服务企业或者其他管理人；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（五）使用建筑物及其附属设施的维修资金；</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（六）筹集建筑物及其附属设施的维修资金；</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（七）改建、重建建筑物及其附属设施；</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（八）改变共有部分的用途或者利用共有部分从事经营活动；</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（九）有关共有和共同管理权利的其他重大事项。</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业主共同决定事项，应当由专有部分面积占比三分之二以上的业主且人数占比三分之二以上的业主参与表决。决定前款第六项至第八项规定的事项，应当经参与表决专有部分面积四分之三以上的业主且参与表决人数四分之三以上的业主同意。决定前款其他事项，应当经参与表决专有部分面积过半数的业主且参与表决人数过半数的业主同意。</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第二百七十九条 业主不得违反法律、法规以及管理规约，将住宅改变为经营性用房。业主将住宅改变为经营性用房的，除遵守法律、法规以及管理规约外，应当经有利害关系的业主一致同意。</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第二百八十条 业主大会或者业主委员会的决定，对业主具有法律约束力。</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业主大会或者业主委员会作出的决定侵害业主合法权益的，受侵害的业主可以请求人民法院予以撤销。</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第二百八十一条 建筑物及其附属设施的维修资金，属于业主共有。经业主共同决定，可以用于电梯、屋顶、外墙、无障碍设施等共有部分的维修、更新和改造。建筑物及其附属设施的维修资金的筹集、使用情况应当定期公布。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紧急情况下需要维修建筑物及其附属设施的，业主大会或者业主委员会可以依法申请使用建筑物及其附属设施的维修资金。</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第二百八十二条 建设单位、物业服务企业或者其他管理人等利用业主的共有部分产生的收入，在扣除合理成本之后，属于业主共有。</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第二百八十三条 建筑物及其附属设施的费用分摊、收益分配等事项，有约定的，按照约定；没有约定或者约定不明确的，按照业主专有部分面积所占比例确定。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第二百八十四条 业主可以自行管理建筑物及其附属设施，也可以委托物业服务企业或者其他管理人管理。</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对建设单位聘请的物业服务企业或者其他管理人，业主有权依法更换。</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第二百八十五条 物业服务企业或者其他管理人根据业主的委托，依照本法第三编有关物业服务合同的规定管理建筑区划内的建筑物及其附属设施，接受业主的监督，并及时答复业主对物业服务情况提出的询问。</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物业服务企业或者其他管理人应当执行政府依法实施的应急处置措施和其他管理措施，积极配合开展相关工作。</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第二百八十六条 业主应当遵守法律、法规以及管理规约，相关行为应当符合节约资源、保护生态环境的要求。对于物业服务企业或者其他管理人执行政府依法实施的应急处置措施和其他管理措施，业主应当依法予以配合。</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业主大会或者业主委员会，对任意弃置垃圾、排放污染物或者噪声、违反规定饲养动物、违章搭建、侵占通道、拒付物业费等损害他人合法权益的行为，有权依照法律、法规以及管理规约，请求行为人停止侵害、排除妨碍、消除危险、恢复原状、赔偿损失。</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业主或者其他行为人拒不履行相关义务的，有关当事人可以向有关行政主管部门报告或者投诉，有关行政主管部门应当依法处理。</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第二百八十七条 业主对建设单位、物业服务企业或者其他管理人以及其他业主侵害自己合法权益的行为，有权请求其承担民事责任。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第七章 相邻关系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第二百八十八条 不动产的相邻权利人应当按照有利生产、方便生活、团结互助、公平合理的原则，正确处理相邻关系。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第二百八十九条 法律、法规对处理相邻关系有规定的，依照其规定；法律、法规没有规定的，可以按照当地习惯。</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第二百九十条 不动产权利人应当为相邻权利人用水、排水提供必要的便利。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对自然流水的利用，应当在不动产的相邻权利人之间合理分配。对自然流水的排放，应当尊重自然流向。</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第二百九十一条 不动产权利人对相邻权利人因通行等必须利用其土地的，应当提供必要的便利。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第二百九十二条 不动产权利人因建造、修缮建筑物以及铺设电线、电缆、水管、暖气和燃气管线等必须利用相邻土地、建筑物的，该土地、建筑物的权利人应当提供必要的便利。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第二百九十三条 建造建筑物，不得违反国家有关工程建设标准，不得妨碍相邻建筑物的通风、采光和日照。</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第二百九十四条 不动产权利人不得违反国家规定弃置固体废物，排放大气污染物、水污染物、土壤污染物、噪声、光辐射、电磁辐射等有害物质。</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第二百九十五条 不动产权利人挖掘土地、建造建筑物、铺设管线以及安装设备等，不得危及相邻不动产的安全。</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第二百九十六条 不动产权利人因用水、排水、通行、铺设管线等利用相邻不动产的，应当尽量避免对相邻的不动产权利人造成损害。</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第八章 共有</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第二百九十七条 不动产或者动产可以由两个以上组织、个人共有。共有包括按份共有和共同共有。</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第二百九十八条 按份共有人对共有的不动产或者动产按照其份额享有所有权。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第二百九十九条 共同共有人对共有的不动产或者动产共同享有所有权。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第三百条 共有人按照约定管理共有的不动产或者动产；没有约定或者约定不明确的，各共有人都有管理的权利和义务。</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第三百零一条 处分共有的不动产或者动产以及对共有的不动产或者动产作重大修缮、变更性质或者用途的，应当经占份额三分之二以上的按份共有人或者全体共同共有人同意，但是共有人之间另有约定的除外。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第三百零二条 共有人对共有物的管理费用以及其他负担，有约定的，按照其约定；没有约定或者约定不明确的，按份共有人按照其份额负担，共同共有人共同负担。</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第三百零三条 共有人约定不得分割共有的不动产或者动产，以维持共有关系的，应当按照约定，但是共有人有重大理由需要分割的，可以请求分割；没有约定或者约定不明确的，按份共有人可以随时请求分割，共同共有人在共有的基础丧失或者有重大理由需要分割时可以请求分割。因分割造成其他共有人损害的，应当给予赔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第三百零四条 共有人可以协商确定分割方式。达不成协议，共有的不动产或者动产可以分割且不会因分割减损价值的，应当对实物予以分割；难以分割或者因分割会减损价值的，应当对折价或者拍卖、变卖取得的价款予以分割。</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共有人分割所得的不动产或者动产有瑕疵的，其他共有人应当分担损失。</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第三百零五条 按份共有人可以转让其享有的共有的不动产或者动产份额。其他共有人在同等条件下享有优先购买的权利。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第三百零六条 按份共有人转让其享有的共有的不动产或者动产份额的，应当将转让条件及时通知其他共有人。其他共有人应当在合理期限内行使优先购买权。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两个以上其他共有人主张行使优先购买权的，协商确定各自的购买比例；协商不成的，按照转让时各自的共有份额比例行使优先购买权。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第三百零七条 因共有的不动产或者动产产生的债权债务，在对外关系上，共有人享有连带债权、承担连带债务，但是法律另有规定或者第三人知道共有人不具有连带债权债务关系的除外；在共有人内部关系上，除共有人另有约定外，按份共有人按照份额享有债权、承担债务，共同共有人共同享有债权、承担债务。偿还债务超过自己应当承担份额的按份共有人，有权向其他共有人追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第三百零八条 共有人对共有的不动产或者动产没有约定为按份共有或者共同共有，或者约定不明确的，除共有人具有家庭关系等外，视为按份共有。</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第三百零九条 按份共有人对共有的不动产或者动产享有的份额，没有约定或者约定不明确的，按照出资额确定；不能确定出资额的，视为等额享有。</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第三百一十条 两个以上组织、个人共同享有用益物权、担保物权的，参照适用本章的有关规定。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第九章 所有权取得的特别规定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第三百一十一条 无处分权人将不动产或者动产转让给受让人的，所有权人有权追回；除法律另有规定外，符合下列情形的，受让人取得该不动产或者动产的所有权：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（一）受让人受让该不动产或者动产时是善意；</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（二）以合理的价格转让；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（三）转让的不动产或者动产依照法律规定应当登记的已经登记，不需要登记的已经交付给受让人。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受让人依据前款规定取得不动产或者动产的所有权的，原所有权人有权向无处分权人请求损害赔偿。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当事人善意取得其他物权的，参照适用前两款规定。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第三百一十二条 所有权人或者其他权利人有权追回遗失物。该遗失物通过转让被他人占有的，权利人有权向无处分权人请求损害赔偿，或者自知道或者应当知道受让人之日起二年内向受让人请求返还原物；但是，受让人通过拍卖或者向具有经营资格的经营者购得该遗失物的，权利人请求返还原物时应当支付受让人所付的费用。权利人向受让人支付所付费用后，有权向无处分权人追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第三百一十三条 善意受让人取得动产后，该动产上的原有权利消灭。但是，善意受让人在受让时知道或者应当知道该权利的除外。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第三百一十四条 拾得遗失物，应当返还权利人。拾得人应当及时通知权利人领取，或者送交公安等有关部门。</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第三百一十五条 有关部门收到遗失物，知道权利人的，应当及时通知其领取；不知道的，应当及时发布招领公告。</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第三百一十六条 拾得人在遗失物送交有关部门前，有关部门在遗失物被领取前，应当妥善保管遗失物。因故意或者重大过失致使遗失物毁损、灭失的，应当承担民事责任。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第三百一十七条 权利人领取遗失物时，应当向拾得人或者有关部门支付保管遗失物等支出的必要费用。</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权利人悬赏寻找遗失物的，领取遗失物时应当按照承诺履行义务。</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拾得人侵占遗失物的，无权请求保管遗失物等支出的费用，也无权请求权利人按照承诺履行义务。</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第三百一十八条 遗失物自发布招领公告之日起一年内无人认领的，归国家所有。</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第三百一十九条 拾得漂流物、发现埋藏物或者隐藏物的，参照适用拾得遗失物的有关规定。法律另有规定的，依照其规定。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第三百二十条 主物转让的，从物随主物转让，但是当事人另有约定的除外。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第三百二十一条 天然孳息，由所有权人取得；既有所有权人又有用益物权人的，由用益物权人取得。当事人另有约定的，按照其约定。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法定孳息，当事人有约定的，按照约定取得；没有约定或者约定不明确的，按照交易习惯取得。</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第三百二十二条 因加工、附合、混合而产生的物的归属，有约定的，按照约定；没有约定或者约定不明确的，依照法律规定；法律没有规定的，按照充分发挥物的效用以及保护无过错当事人的原则确定。因一方当事人的过错或者确定物的归属造成另一方当事人损害的，应当给予赔偿或者补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第三分编 用益物权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第十章 一般规定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第三百二十三条 用益物权人对他人所有的不动产或者动产，依法享有占有、使用和收益的权利。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第三百二十四条 国家所有或者国家所有由集体使用以及法律规定属于集体所有的自然资源，组织、个人依法可以占有、使用和收益。</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第三百二十五条 国家实行自然资源有偿使用制度，但是法律另有规定的除外。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第三百二十六条 用益物权人行使权利，应当遵守法律有关保护和合理开发利用资源、保护生态环境的规定。所有权人不得干涉用益物权人行使权利。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第三百二十七条 因不动产或者动产被征收、征用致使用益物权消灭或者影响用益物权行使的，用益物权人有权依据本法第二百四十三条、第二百四十五条的规定获得相应补偿。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第三百二十八条 依法取得的海域使用权受法律保护。</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第三百二十九条 依法取得的探矿权、采矿权、取水权和使用水域、滩涂从事养殖、捕捞的权利受法律保护。</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第十一章 土地承包经营权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第三百三十条 农村集体经济组织实行家庭承包经营为基础、统分结合的双层经营体制。</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农民集体所有和国家所有由农民集体使用的耕地、林地、草地以及其他用于农业的土地，依法实行土地承包经营制度。</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第三百三十一条 土地承包经营权人依法对其承包经营的耕地、林地、草地等享有占有、使用和收益的权利，有权从事种植业、林业、畜牧业等农业生产。</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第三百三十二条 耕地的承包期为三十年。草地的承包期为三十年至五十年。林地的承包期为三十年至七十年。</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前款规定的承包期限届满，由土地承包经营权人依照农村土地承包的法律规定继续承包。</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第三百三十三条 土地承包经营权自土地承包经营权合同生效时设立。</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登记机构应当向土地承包经营权人发放土地承包经营权证、林权证等证书，并登记造册，确认土地承包经营权。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第三百三十四条 土地承包经营权人依照法律规定，有权将土地承包经营权互换、转让。未经依法批准，不得将承包地用于非农建设。</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第三百三十五条 土地承包经营权互换、转让的，当事人可以向登记机构申请登记；未经登记，不得对抗善意第三人。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第三百三十六条 承包期内发包人不得调整承包地。</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因自然灾害严重毁损承包地等特殊情形，需要适当调整承包的耕地和草地的，应当依照农村土地承包的法律规定办理。</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第三百三十七条 承包期内发包人不得收回承包地。法律另有规定的，依照其规定。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第三百三十八条 承包地被征收的，土地承包经营权人有权依据本法第二百四十三条的规定获得相应补偿。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第三百三十九条 土地承包经营权人可以自主决定依法采取出租、入股或者其他方式向他人流转土地经营权。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第三百四十条 土地经营权人有权在合同约定的期限内占有农村土地，自主开展农业生产经营并取得收益。</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第三百四十一条 流转期限为五年以上的土地经营权，自流转合同生效时设立。当事人可以向登记机构申请土地经营权登记；未经登记，不得对抗善意第三人。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第三百四十二条 通过招标、拍卖、公开协商等方式承包农村土地，经依法登记取得权属证书的，可以依法采取出租、入股、抵押或者其他方式流转土地经营权。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第三百四十三条 国家所有的农用地实行承包经营的，参照适用本编的有关规定。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第十二章 建设用地使用权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第三百四十四条 建设用地使用权人依法对国家所有的土地享有占有、使用和收益的权利，有权利用该土地建造建筑物、构筑物及其附属设施。</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第三百四十五条 建设用地使用权可以在土地的地表、地上或者地下分别设立。</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第三百四十六条 设立建设用地使用权，应当符合节约资源、保护生态环境的要求，遵守法律、行政法规关于土地用途的规定，不得损害已经设立的用益物权。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第三百四十七条 设立建设用地使用权，可以采取出让或者划拨等方式。</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工业、商业、旅游、娱乐和商品住宅等经营性用地以及同一土地有两个以上意向用地者的，应当采取招标、拍卖等公开竞价的方式出让。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严格限制以划拨方式设立建设用地使用权。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第三百四十八条 通过招标、拍卖、协议等出让方式设立建设用地使用权的，当事人应当采用书面形式订立建设用地使用权出让合同。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建设用地使用权出让合同一般包括下列条款：</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（一）当事人的名称和住所；</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（二）土地界址、面积等；</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（三）建筑物、构筑物及其附属设施占用的空间；</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（四）土地用途、规划条件；</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（五）建设用地使用权期限；</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（六）出让金等费用及其支付方式；</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（七）解决争议的方法。</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第三百四十九条 设立建设用地使用权的，应当向登记机构申请建设用地使用权登记。建设用地使用权自登记时设立。登记机构应当向建设用地使用权人发放权属证书。</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第三百五十条 建设用地使用权人应当合理利用土地，不得改变土地用途；需要改变土地用途的，应当依法经有关行政主管部门批准。</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第三百五十一条 建设用地使用权人应当依照法律规定以及合同约定支付出让金等费用。</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第三百五十二条 建设用地使用权人建造的建筑物、构筑物及其附属设施的所有权属于建设用地使用权人，但是有相反证据证明的除外。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第三百五十三条 建设用地使用权人有权将建设用地使用权转让、互换、出资、赠与或者抵押，但是法律另有规定的除外。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第三百五十四条 建设用地使用权转让、互换、出资、赠与或者抵押的，当事人应当采用书面形式订立相应的合同。使用期限由当事人约定，但是不得超过建设用地使用权的剩余期限。</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第三百五十五条 建设用地使用权转让、互换、出资或者赠与的，应当向登记机构申请变更登记。</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第三百五十六条 建设用地使用权转让、互换、出资或者赠与的，附着于该土地上的建筑物、构筑物及其附属设施一并处分。</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第三百五十七条 建筑物、构筑物及其附属设施转让、互换、出资或者赠与的，该建筑物、构筑物及其附属设施占用范围内的建设用地使用权一并处分。</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第三百五十八条 建设用地使用权期限届满前，因公共利益需要提前收回该土地的，应当依据本法第二百四十三条的规定对该土地上的房屋以及其他不动产给予补偿，并退还相应的出让金。</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第三百五十九条 住宅建设用地使用权期限届满的，自动续期。续期费用的缴纳或者减免，依照法律、行政法规的规定办理。</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非住宅建设用地使用权期限届满后的续期，依照法律规定办理。该土地上的房屋以及其他不动产的归属，有约定的，按照约定；没有约定或者约定不明确的，依照法律、行政法规的规定办理。</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第三百六十条 建设用地使用权消灭的，出让人应当及时办理注销登记。登记机构应当收回权属证书。</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第三百六十一条 集体所有的土地作为建设用地的，应当依照土地管理的法律规定办理。</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第十三章 宅基地使用权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第三百六十二条 宅基地使用权人依法对集体所有的土地享有占有和使用的权利，有权依法利用该土地建造住宅及其附属设施。</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第三百六十三条 宅基地使用权的取得、行使和转让，适用土地管理的法律和国家有关规定。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第三百六十四条 宅基地因自然灾害等原因灭失的，宅基地使用权消灭。对失去宅基地的村民，应当依法重新分配宅基地。</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第三百六十五条 已经登记的宅基地使用权转让或者消灭的，应当及时办理变更登记或者注销登记。</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第十四章 居住权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第三百六十六条 居住权人有权按照合同约定，对他人的住宅享有占有、使用的用益物权，以满足生活居住的需要。</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第三百六十七条 设立居住权，当事人应当采用书面形式订立居住权合同。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居住权合同一般包括下列条款：</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（一）当事人的姓名或者名称和住所；</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（二）住宅的位置；</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（三）居住的条件和要求；</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（四）居住权期限；</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（五）解决争议的方法。</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第三百六十八条 居住权无偿设立，但是当事人另有约定的除外。设立居住权的，应当向登记机构申请居住权登记。居住权自登记时设立。</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第三百六十九条 居住权不得转让、继承。设立居住权的住宅不得出租，但是当事人另有约定的除外。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第三百七十条 居住权期限届满或者居住权人死亡的，居住权消灭。居住权消灭的，应当及时办理注销登记。</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第三百七十一条 以遗嘱方式设立居住权的，参照适用本章的有关规定。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第十五章 地役权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第三百七十二条 地役权人有权按照合同约定，利用他人的不动产，以提高自己的不动产的效益。</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前款所称他人的不动产为供役地，自己的不动产为需役地。</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第三百七十三条 设立地役权，当事人应当采用书面形式订立地役权合同。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地役权合同一般包括下列条款：</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（一）当事人的姓名或者名称和住所；</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（二）供役地和需役地的位置；</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（三）利用目的和方法；</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（四）地役权期限；</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（五）费用及其支付方式；</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（六）解决争议的方法。</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第三百七十四条 地役权自地役权合同生效时设立。当事人要求登记的，可以向登记机构申请地役权登记；未经登记，不得对抗善意第三人。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第三百七十五条 供役地权利人应当按照合同约定，允许地役权人利用其不动产，不得妨害地役权人行使权利。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第三百七十六条 地役权人应当按照合同约定的利用目的和方法利用供役地，尽量减少对供役地权利人物权的限制。</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第三百七十七条 地役权期限由当事人约定；但是，不得超过土地承包经营权、建设用地使用权等用益物权的剩余期限。</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第三百七十八条 土地所有权人享有地役权或者负担地役权的，设立土地承包经营权、宅基地使用权等用益物权时，该用益物权人继续享有或者负担已经设立的地役权。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第三百七十九条 土地上已经设立土地承包经营权、建设用地使用权、宅基地使用权等用益物权的，未经用益物权人同意，土地所有权人不得设立地役权。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第三百八十条 地役权不得单独转让。土地承包经营权、建设用地使用权等转让的，地役权一并转让，但是合同另有约定的除外。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第三百八十一条 地役权不得单独抵押。土地经营权、建设用地使用权等抵押的，在实现抵押权时，地役权一并转让。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第三百八十二条 需役地以及需役地上的土地承包经营权、建设用地使用权等部分转让时，转让部分涉及地役权的，受让人同时享有地役权。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第三百八十三条 供役地以及供役地上的土地承包经营权、建设用地使用权等部分转让时，转让部分涉及地役权的，地役权对受让人具有法律约束力。</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第三百八十四条 地役权人有下列情形之一的，供役地权利人有权解除地役权合同，地役权消灭：</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（一）违反法律规定或者合同约定，滥用地役权；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（二）有偿利用供役地，约定的付款期限届满后在合理期限内经两次催告未支付费用。</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第三百八十五条 已经登记的地役权变更、转让或者消灭的，应当及时办理变更登记或者注销登记。</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第四分编 担保物权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第十六章 一般规定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第三百八十六条 担保物权人在债务人不履行到期债务或者发生当事人约定的实现担保物权的情形，依法享有就担保财产优先受偿的权利，但是法律另有规定的除外。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第三百八十七条 债权人在借贷、买卖等民事活动中，为保障实现其债权，需要担保的，可以依照本法和其他法律的规定设立担保物权。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第三人为债务人向债权人提供担保的，可以要求债务人提供反担保。反担保适用本法和其他法律的规定。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第三百八十八条 设立担保物权，应当依照本法和其他法律的规定订立担保合同。担保合同包括抵押合同、质押合同和其他具有担保功能的合同。担保合同是主债权债务合同的从合同。主债权债务合同无效的，担保合同无效，但是法律另有规定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担保合同被确认无效后，债务人、担保人、债权人有过错的，应当根据其过错各自承担相应的民事责任。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第三百八十九条 担保物权的担保范围包括主债权及其利息、违约金、损害赔偿金、保管担保财产和实现担保物权的费用。当事人另有约定的，按照其约定。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第三百九十条 担保期间，担保财产毁损、灭失或者被征收等，担保物权人可以就获得的保险金、赔偿金或者补偿金等优先受偿。被担保债权的履行期限未届满的，也可以提存该保险金、赔偿金或者补偿金等。</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第三百九十一条 第三人提供担保，未经其书面同意，债权人允许债务人转移全部或者部分债务的，担保人不再承担相应的担保责任。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第三百九十二条 被担保的债权既有物的担保又有人的担保的，债务人不履行到期债务或者发生当事人约定的实现担保物权的情形，债权人应当按照约定实现债权；没有约定或者约定不明确，债务人自己提供物的担保的，债权人应当先就该物的担保实现债权；第三人提供物的担保的，债权人可以就物的担保实现债权，也可以请求保证人承担保证责任。提供担保的第三人承担担保责任后，有权向债务人追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第三百九十三条 有下列情形之一的，担保物权消灭：</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（一）主债权消灭；</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（二）担保物权实现；</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（三）债权人放弃担保物权；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（四）法律规定担保物权消灭的其他情形。</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第十七章 抵押权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第一节 一般抵押权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第三百九十四条 为担保债务的履行，债务人或者第三人不转移财产的占有，将该财产抵押给债权人的，债务人不履行到期债务或者发生当事人约定的实现抵押权的情形，债权人有权就该财产优先受偿。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前款规定的债务人或者第三人为抵押人，债权人为抵押权人，提供担保的财产为抵押财产。</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第三百九十五条 债务人或者第三人有权处分的下列财产可以抵押：</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（一）建筑物和其他土地附着物；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（二）建设用地使用权；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（三）海域使用权；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（四）生产设备、原材料、半成品、产品；</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（五）正在建造的建筑物、船舶、航空器；</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（六）交通运输工具；</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（七）法律、行政法规未禁止抵押的其他财产。</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抵押人可以将前款所列财产一并抵押。</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第三百九十六条 企业、个体工商户、农业生产经营者可以将现有的以及将有的生产设备、原材料、半成品、产品抵押，债务人不履行到期债务或者发生当事人约定的实现抵押权的情形，债权人有权就抵押财产确定时的动产优先受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第三百九十七条 以建筑物抵押的，该建筑物占用范围内的建设用地使用权一并抵押。以建设用地使用权抵押的，该土地上的建筑物一并抵押。</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抵押人未依据前款规定一并抵押的，未抵押的财产视为一并抵押。</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第三百九十八条 乡镇、村企业的建设用地使用权不得单独抵押。以乡镇、村企业的厂房等建筑物抵押的，其占用范围内的建设用地使用权一并抵押。</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第三百九十九条 下列财产不得抵押：</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（一）土地所有权；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（二）宅基地、自留地、自留山等集体所有土地的使用权，但是法律规定可以抵押的除外；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（三）学校、幼儿园、医疗机构等为公益目的成立的非营利法人的教育设施、医疗卫生设施和其他公益设施；</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（四）所有权、使用权不明或者有争议的财产；</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（五）依法被查封、扣押、监管的财产；</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（六）法律、行政法规规定不得抵押的其他财产。</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第四百条 设立抵押权，当事人应当采用书面形式订立抵押合同。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抵押合同一般包括下列条款：</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（一）被担保债权的种类和数额；</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（二）债务人履行债务的期限；</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（三）抵押财产的名称、数量等情况；</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（四）担保的范围。</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第四百零一条 抵押权人在债务履行期限届满前，与抵押人约定债务人不履行到期债务时抵押财产归债权人所有的，只能依法就抵押财产优先受偿。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第四百零二条 以本法第三百九十五条第一款第一项至第三项规定的财产或者第五项规定的正在建造的建筑物抵押的，应当办理抵押登记。抵押权自登记时设立。</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第四百零三条 以动产抵押的，抵押权自抵押合同生效时设立；未经登记，不得对抗善意第三人。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第四百零四条 以动产抵押的，不得对抗正常经营活动中已经支付合理价款并取得抵押财产的买受人。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第四百零五条 抵押权设立前，抵押财产已经出租并转移占有的，原租赁关系不受该抵押权的影响。</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第四百零六条 抵押期间，抵押人可以转让抵押财产。当事人另有约定的，按照其约定。抵押财产转让的，抵押权不受影响。</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抵押人转让抵押财产的，应当及时通知抵押权人。抵押权人能够证明抵押财产转让可能损害抵押权的，可以请求抵押人将转让所得的价款向抵押权人提前清偿债务或者提存。转让的价款超过债权数额的部分归抵押人所有，不足部分由债务人清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第四百零七条 抵押权不得与债权分离而单独转让或者作为其他债权的担保。债权转让的，担保该债权的抵押权一并转让，但是法律另有规定或者当事人另有约定的除外。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第四百零八条 抵押人的行为足以使抵押财产价值减少的，抵押权人有权请求抵押人停止其行为；抵押财产价值减少的，抵押权人有权请求恢复抵押财产的价值，或者提供与减少的价值相应的担保。抵押人不恢复抵押财产的价值，也不提供担保的，抵押权人有权请求债务人提前清偿债务。</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第四百零九条 抵押权人可以放弃抵押权或者抵押权的顺位。抵押权人与抵押人可以协议变更抵押权顺位以及被担保的债权数额等内容。但是，抵押权的变更未经其他抵押权人书面同意的，不得对其他抵押权人产生不利影响。</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债务人以自己的财产设定抵押，抵押权人放弃该抵押权、抵押权顺位或者变更抵押权的，其他担保人在抵押权人丧失优先受偿权益的范围内免除担保责任，但是其他担保人承诺仍然提供担保的除外。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第四百一十条 债务人不履行到期债务或者发生当事人约定的实现抵押权的情形，抵押权人可以与抵押人协议以抵押财产折价或者以拍卖、变卖该抵押财产所得的价款优先受偿。协议损害其他债权人利益的，其他债权人可以请求人民法院撤销该协议。</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抵押权人与抵押人未就抵押权实现方式达成协议的，抵押权人可以请求人民法院拍卖、变卖抵押财产。</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抵押财产折价或者变卖的，应当参照市场价格。</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第四百一十一条 依据本法第三百九十六条规定设定抵押的，抵押财产自下列情形之一发生时确定：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（一）债务履行期限届满，债权未实现；</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（二）抵押人被宣告破产或者解散；</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（三）当事人约定的实现抵押权的情形；</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（四）严重影响债权实现的其他情形。</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第四百一十二条 债务人不履行到期债务或者发生当事人约定的实现抵押权的情形，致使抵押财产被人民法院依法扣押的，自扣押之日起，抵押权人有权收取该抵押财产的天然孳息或者法定孳息，但是抵押权人未通知应当清偿法定孳息义务人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前款规定的孳息应当先充抵收取孳息的费用。</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第四百一十三条 抵押财产折价或者拍卖、变卖后，其价款超过债权数额的部分归抵押人所有，不足部分由债务人清偿。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第四百一十四条 同一财产向两个以上债权人抵押的，拍卖、变卖抵押财产所得的价款依照下列规定清偿：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（一）抵押权已经登记的，按照登记的时间先后确定清偿顺序；</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（二）抵押权已经登记的先于未登记的受偿；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（三）抵押权未登记的，按照债权比例清偿。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其他可以登记的担保物权，清偿顺序参照适用前款规定。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第四百一十五条 同一财产既设立抵押权又设立质权的，拍卖、变卖该财产所得的价款按照登记、交付的时间先后确定清偿顺序。</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第四百一十六条 动产抵押担保的主债权是抵押物的价款，标的物交付后十日内办理抵押登记的，该抵押权人优先于抵押物买受人的其他担保物权人受偿，但是留置权人除外。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第四百一十七条 建设用地使用权抵押后，该土地上新增的建筑物不属于抵押财产。该建设用地使用权实现抵押权时，应当将该土地上新增的建筑物与建设用地使用权一并处分。但是，新增建筑物所得的价款，抵押权人无权优先受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第四百一十八条 以集体所有土地的使用权依法抵押的，实现抵押权后，未经法定程序，不得改变土地所有权的性质和土地用途。</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第四百一十九条 抵押权人应当在主债权诉讼时效期间行使抵押权；未行使的，人民法院不予保护。</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第二节 最高额抵押权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第四百二十条 为担保债务的履行，债务人或者第三人对一定期间内将要连续发生的债权提供担保财产的，债务人不履行到期债务或者发生当事人约定的实现抵押权的情形，抵押权人有权在最高债权额限度内就该担保财产优先受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最高额抵押权设立前已经存在的债权，经当事人同意，可以转入最高额抵押担保的债权范围。</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第四百二十一条 最高额抵押担保的债权确定前，部分债权转让的，最高额抵押权不得转让，但是当事人另有约定的除外。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第四百二十二条 最高额抵押担保的债权确定前，抵押权人与抵押人可以通过协议变更债权确定的期间、债权范围以及最高债权额。但是，变更的内容不得对其他抵押权人产生不利影响。</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第四百二十三条 有下列情形之一的，抵押权人的债权确定：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（一）约定的债权确定期间届满；</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（二）没有约定债权确定期间或者约定不明确，抵押权人或者抵押人自最高额抵押权设立之日起满二年后请求确定债权；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（三）新的债权不可能发生；</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（四）抵押权人知道或者应当知道抵押财产被查封、扣押；</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（五）债务人、抵押人被宣告破产或者解散；</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（六）法律规定债权确定的其他情形。</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第四百二十四条 最高额抵押权除适用本节规定外，适用本章第一节的有关规定。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第十八章 质权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第一节 动产质权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第四百二十五条 为担保债务的履行，债务人或者第三人将其动产出质给债权人占有的，债务人不履行到期债务或者发生当事人约定的实现质权的情形，债权人有权就该动产优先受偿。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前款规定的债务人或者第三人为出质人，债权人为质权人，交付的动产为质押财产。</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第四百二十六条 法律、行政法规禁止转让的动产不得出质。</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第四百二十七条 设立质权，当事人应当采用书面形式订立质押合同。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质押合同一般包括下列条款：</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（一）被担保债权的种类和数额；</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（二）债务人履行债务的期限；</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（三）质押财产的名称、数量等情况；</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（四）担保的范围；</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（五）质押财产交付的时间、方式。</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第四百二十八条 质权人在债务履行期限届满前，与出质人约定债务人不履行到期债务时质押财产归债权人所有的，只能依法就质押财产优先受偿。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第四百二十九条 质权自出质人交付质押财产时设立。</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第四百三十条 质权人有权收取质押财产的孳息，但是合同另有约定的除外。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前款规定的孳息应当先充抵收取孳息的费用。</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第四百三十一条 质权人在质权存续期间，未经出质人同意，擅自使用、处分质押财产，造成出质人损害的，应当承担赔偿责任。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第四百三十二条 质权人负有妥善保管质押财产的义务；因保管不善致使质押财产毁损、灭失的，应当承担赔偿责任。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质权人的行为可能使质押财产毁损、灭失的，出质人可以请求质权人将质押财产提存，或者请求提前清偿债务并返还质押财产。</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第四百三十三条 因不可归责于质权人的事由可能使质押财产毁损或者价值明显减少，足以危害质权人权利的，质权人有权请求出质人提供相应的担保；出质人不提供的，质权人可以拍卖、变卖质押财产，并与出质人协议将拍卖、变卖所得的价款提前清偿债务或者提存。</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第四百三十四条 质权人在质权存续期间，未经出质人同意转质，造成质押财产毁损、灭失的，应当承担赔偿责任。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第四百三十五条 质权人可以放弃质权。债务人以自己的财产出质，质权人放弃该质权的，其他担保人在质权人丧失优先受偿权益的范围内免除担保责任，但是其他担保人承诺仍然提供担保的除外。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第四百三十六条 债务人履行债务或者出质人提前清偿所担保的债权的，质权人应当返还质押财产。</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债务人不履行到期债务或者发生当事人约定的实现质权的情形，质权人可以与出质人协议以质押财产折价，也可以就拍卖、变卖质押财产所得的价款优先受偿。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质押财产折价或者变卖的，应当参照市场价格。</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第四百三十七条 出质人可以请求质权人在债务履行期限届满后及时行使质权；质权人不行使的，出质人可以请求人民法院拍卖、变卖质押财产。</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出质人请求质权人及时行使质权，因质权人怠于行使权利造成出质人损害的，由质权人承担赔偿责任。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第四百三十八条 质押财产折价或者拍卖、变卖后，其价款超过债权数额的部分归出质人所有，不足部分由债务人清偿。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第四百三十九条 出质人与质权人可以协议设立最高额质权。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最高额质权除适用本节有关规定外，参照适用本编第十七章第二节的有关规定。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第二节 权利质权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第四百四十条 债务人或者第三人有权处分的下列权利可以出质：</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（一）汇票、本票、支票；</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（二）债券、存款单；</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（三）仓单、提单；</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（四）可以转让的基金份额、股权；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（五）可以转让的注册商标专用权、专利权、著作权等知识产权中的财产权；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（六）现有的以及将有的应收账款；</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（七）法律、行政法规规定可以出质的其他财产权利。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第四百四十一条 以汇票、本票、支票、债券、存款单、仓单、提单出质的，质权自权利凭证交付质权人时设立；没有权利凭证的，质权自办理出质登记时设立。法律另有规定的，依照其规定。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第四百四十二条 汇票、本票、支票、债券、存款单、仓单、提单的兑现日期或者提货日期先于主债权到期的，质权人可以兑现或者提货，并与出质人协议将兑现的价款或者提取的货物提前清偿债务或者提存。</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第四百四十三条 以基金份额、股权出质的，质权自办理出质登记时设立。</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基金份额、股权出质后，不得转让，但是出质人与质权人协商同意的除外。出质人转让基金份额、股权所得的价款，应当向质权人提前清偿债务或者提存。</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第四百四十四条 以注册商标专用权、专利权、著作权等知识产权中的财产权出质的，质权自办理出质登记时设立。</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知识产权中的财产权出质后，出质人不得转让或者许可他人使用，但是出质人与质权人协商同意的除外。出质人转让或者许可他人使用出质的知识产权中的财产权所得的价款，应当向质权人提前清偿债务或者提存。</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第四百四十五条 以应收账款出质的，质权自办理出质登记时设立。</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应收账款出质后，不得转让，但是出质人与质权人协商同意的除外。出质人转让应收账款所得的价款，应当向质权人提前清偿债务或者提存。</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第四百四十六条 权利质权除适用本节规定外，适用本章第一节的有关规定。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第十九章 留置权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第四百四十七条 债务人不履行到期债务，债权人可以留置已经合法占有的债务人的动产，并有权就该动产优先受偿。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前款规定的债权人为留置权人，占有的动产为留置财产。</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第四百四十八条 债权人留置的动产，应当与债权属于同一法律关系，但是企业之间留置的除外。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第四百四十九条 法律规定或者当事人约定不得留置的动产，不得留置。</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第四百五十条 留置财产为可分物的，留置财产的价值应当相当于债务的金额。</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第四百五十一条 留置权人负有妥善保管留置财产的义务；因保管不善致使留置财产毁损、灭失的，应当承担赔偿责任。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第四百五十二条 留置权人有权收取留置财产的孳息。</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前款规定的孳息应当先充抵收取孳息的费用。</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第四百五十三条 留置权人与债务人应当约定留置财产后的债务履行期限；没有约定或者约定不明确的，留置权人应当给债务人六十日以上履行债务的期限，但是鲜活易腐等不易保管的动产除外。债务人逾期未履行的，留置权人可以与债务人协议以留置财产折价，也可以就拍卖、变卖留置财产所得的价款优先受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留置财产折价或者变卖的，应当参照市场价格。</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第四百五十四条 债务人可以请求留置权人在债务履行期限届满后行使留置权；留置权人不行使的，债务人可以请求人民法院拍卖、变卖留置财产。</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第四百五十五条 留置财产折价或者拍卖、变卖后，其价款超过债权数额的部分归债务人所有，不足部分由债务人清偿。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第四百五十六条 同一动产上已经设立抵押权或者质权，该动产又被留置的，留置权人优先受偿。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第四百五十七条 留置权人对留置财产丧失占有或者留置权人接受债务人另行提供担保的，留置权消灭。</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第五分编 占有</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第二十章 占有</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第四百五十八条 基于合同关系等产生的占有，有关不动产或者动产的使用、收益、违约责任等，按照合同约定；合同没有约定或者约定不明确的，依照有关法律规定。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第四百五十九条 占有人因使用占有的不动产或者动产，致使该不动产或者动产受到损害的，恶意占有人应当承担赔偿责任。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第四百六十条 不动产或者动产被占有人占有的，权利人可以请求返还原物及其孳息；但是，应当支付善意占有人因维护该不动产或者动产支出的必要费用。</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第四百六十一条 占有的不动产或者动产毁损、灭失，该不动产或者动产的权利人请求赔偿的，占有人应当将因毁损、灭失取得的保险金、赔偿金或者补偿金等返还给权利人；权利人的损害未得到足够弥补的，恶意占有人还应当赔偿损失。</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第四百六十二条 占有的不动产或者动产被侵占的，占有人有权请求返还原物；对妨害占有的行为，占有人有权请求排除妨害或者消除危险；因侵占或者妨害造成损害的，占有人有权依法请求损害赔偿。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占有人返还原物的请求权，自侵占发生之日起一年内未行使的，该请求权消灭。</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第三编 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第一分编 通则</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第一章 一般规定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第四百六十三条 本编调整因合同产生的民事关系。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第四百六十四条 合同是民事主体之间设立、变更、终止民事法律关系的协议。</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婚姻、收养、监护等有关身份关系的协议，适用有关该身份关系的法律规定；没有规定的，可以根据其性质参照适用本编规定。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第四百六十五条 依法成立的合同，受法律保护。</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依法成立的合同，仅对当事人具有法律约束力，但是法律另有规定的除外。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第四百六十六条 当事人对合同条款的理解有争议的，应当依据本法第一百四十二条第一款的规定，确定争议条款的含义。</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合同文本采用两种以上文字订立并约定具有同等效力的，对各文本使用的词句推定具有相同含义。各文本使用的词句不一致的，应当根据合同的相关条款、性质、目的以及诚信原则等予以解释。</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第四百六十七条 本法或者其他法律没有明文规定的合同，适用本编通则的规定，并可以参照适用本编或者其他法律最相类似合同的规定。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在中华人民共和国境内履行的中外合资经营企业合同、中外合作经营企业合同、中外合作勘探开发自然资源合同，适用中华人民共和国法律。</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第四百六十八条 非因合同产生的债权债务关系，适用有关该债权债务关系的法律规定；没有规定的，适用本编通则的有关规定，但是根据其性质不能适用的除外。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第二章 合同的订立</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第四百六十九条 当事人订立合同，可以采用书面形式、口头形式或者其他形式。</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书面形式是合同书、信件、电报、电传、传真等可以有形地表现所载内容的形式。</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以电子数据交换、电子邮件等方式能够有形地表现所载内容，并可以随时调取查用的数据电文，视为书面形式。</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第四百七十条 合同的内容由当事人约定，一般包括下列条款：</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（一）当事人的姓名或者名称和住所；</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（二）标的；</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（三）数量；</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（四）质量；</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（五）价款或者报酬；</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（六）履行期限、地点和方式；</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（七）违约责任；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（八）解决争议的方法。</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当事人可以参照各类合同的示范文本订立合同。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第四百七十一条 当事人订立合同，可以采取要约、承诺方式或者其他方式。</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第四百七十二条 要约是希望与他人订立合同的意思表示，该意思表示应当符合下列条件：</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（一）内容具体确定；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（二）表明经受要约人承诺，要约人即受该意思表示约束。</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第四百七十三条 要约邀请是希望他人向自己发出要约的表示。拍卖公告、招标公告、招股说明书、债券募集办法、基金招募说明书、商业广告和宣传、寄送的价目表等为要约邀请。</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商业广告和宣传的内容符合要约条件的，构成要约。</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第四百七十四条 要约生效的时间适用本法第一百三十七条的规定。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第四百七十五条 要约可以撤回。要约的撤回适用本法第一百四十一条的规定。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第四百七十六条 要约可以撤销，但是有下列情形之一的除外：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（一）要约人以确定承诺期限或者其他形式明示要约不可撤销；</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（二）受要约人有理由认为要约是不可撤销的，并已经为履行合同做了合理准备工作。</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第四百七十七条 撤销要约的意思表示以对话方式作出的，该意思表示的内容应当在受要约人作出承诺之前为受要约人所知道；撤销要约的意思表示以非对话方式作出的，应当在受要约人作出承诺之前到达受要约人。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第四百七十八条 有下列情形之一的，要约失效：</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（一）要约被拒绝；</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（二）要约被依法撤销；</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（三）承诺期限届满，受要约人未作出承诺；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（四）受要约人对要约的内容作出实质性变更。</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第四百七十九条 承诺是受要约人同意要约的意思表示。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第四百八十条 承诺应当以通知的方式作出；但是，根据交易习惯或者要约表明可以通过行为作出承诺的除外。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第四百八十一条 承诺应当在要约确定的期限内到达要约人。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要约没有确定承诺期限的，承诺应当依照下列规定到达：</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（一）要约以对话方式作出的，应当即时作出承诺；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（二）要约以非对话方式作出的，承诺应当在合理期限内到达。</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第四百八十二条 要约以信件或者电报作出的，承诺期限自信件载明的日期或者电报交发之日开始计算。信件未载明日期的，自投寄该信件的邮戳日期开始计算。要约以电话、传真、电子邮件等快速通讯方式作出的，承诺期限自要约到达受要约人时开始计算。</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第四百八十三条 承诺生效时合同成立，但是法律另有规定或者当事人另有约定的除外。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第四百八十四条 以通知方式作出的承诺，生效的时间适用本法第一百三十七条的规定。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承诺不需要通知的，根据交易习惯或者要约的要求作出承诺的行为时生效。</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第四百八十五条 承诺可以撤回。承诺的撤回适用本法第一百四十一条的规定。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第四百八十六条 受要约人超过承诺期限发出承诺，或者在承诺期限内发出承诺，按照通常情形不能及时到达要约人的，为新要约；但是，要约人及时通知受要约人该承诺有效的除外。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第四百八十七条 受要约人在承诺期限内发出承诺，按照通常情形能够及时到达要约人，但是因其他原因致使承诺到达要约人时超过承诺期限的，除要约人及时通知受要约人因承诺超过期限不接受该承诺外，该承诺有效。</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第四百八十八条 承诺的内容应当与要约的内容一致。受要约人对要约的内容作出实质性变更的，为新要约。有关合同标的、数量、质量、价款或者报酬、履行期限、履行地点和方式、违约责任和解决争议方法等的变更，是对要约内容的实质性变更。</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第四百八十九条 承诺对要约的内容作出非实质性变更的，除要约人及时表示反对或者要约表明承诺不得对要约的内容作出任何变更外，该承诺有效，合同的内容以承诺的内容为准。</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第四百九十条 当事人采用合同书形式订立合同的，自当事人均签名、盖章或者按指印时合同成立。在签名、盖章或者按指印之前，当事人一方已经履行主要义务，对方接受时，该合同成立。</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法律、行政法规规定或者当事人约定合同应当采用书面形式订立，当事人未采用书面形式但是一方已经履行主要义务，对方接受时，该合同成立。</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第四百九十一条 当事人采用信件、数据电文等形式订立合同要求签订确认书的，签订确认书时合同成立。</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当事人一方通过互联网等信息网络发布的商品或者服务信息符合要约条件的，对方选择该商品或者服务并提交订单成功时合同成立，但是当事人另有约定的除外。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第四百九十二条 承诺生效的地点为合同成立的地点。</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采用数据电文形式订立合同的，收件人的主营业地为合同成立的地点；没有主营业地的，其住所地为合同成立的地点。当事人另有约定的，按照其约定。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第四百九十三条 当事人采用合同书形式订立合同的，最后签名、盖章或者按指印的地点为合同成立的地点，但是当事人另有约定的除外。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第四百九十四条 国家根据抢险救灾、疫情防控或者其他需要下达国家订货任务、指令性任务的，有关民事主体之间应当依照有关法律、行政法规规定的权利和义务订立合同。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依照法律、行政法规的规定负有发出要约义务的当事人，应当及时发出合理的要约。</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依照法律、行政法规的规定负有作出承诺义务的当事人，不得拒绝对方合理的订立合同要求。</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第四百九十五条 当事人约定在将来一定期限内订立合同的认购书、订购书、预订书等，构成预约合同。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当事人一方不履行预约合同约定的订立合同义务的，对方可以请求其承担预约合同的违约责任。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第四百九十六条 格式条款是当事人为了重复使用而预先拟定，并在订立合同时未与对方协商的条款。</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采用格式条款订立合同的，提供格式条款的一方应当遵循公平原则确定当事人之间的权利和义务，并采取合理的方式提示对方注意免除或者减轻其责任等与对方有重大利害关系的条款，按照对方的要求，对该条款予以说明。提供格式条款的一方未履行提示或者说明义务，致使对方没有注意或者理解与其有重大利害关系的条款的，对方可以主张该条款不成为合同的内容。</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第四百九十七条 有下列情形之一的，该格式条款无效：</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（一）具有本法第一编第六章第三节和本法第五百零六条规定的无效情形；</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（二）提供格式条款一方不合理地免除或者减轻其责任、加重对方责任、限制对方主要权利；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（三）提供格式条款一方排除对方主要权利。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第四百九十八条 对格式条款的理解发生争议的，应当按照通常理解予以解释。对格式条款有两种以上解释的，应当作出不利于提供格式条款一方的解释。格式条款和非格式条款不一致的，应当采用非格式条款。</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第四百九十九条 悬赏人以公开方式声明对完成特定行为的人支付报酬的，完成该行为的人可以请求其支付。</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第五百条 当事人在订立合同过程中有下列情形之一，造成对方损失的，应当承担赔偿责任：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（一）假借订立合同，恶意进行磋商；</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（二）故意隐瞒与订立合同有关的重要事实或者提供虚假情况；</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（三）有其他违背诚信原则的行为。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第五百零一条 当事人在订立合同过程中知悉的商业秘密或者其他应当保密的信息，无论合同是否成立，不得泄露或者不正当地使用；泄露、不正当地使用该商业秘密或者信息，造成对方损失的，应当承担赔偿责任。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第三章 合同的效力</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第五百零二条 依法成立的合同，自成立时生效，但是法律另有规定或者当事人另有约定的除外。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依照法律、行政法规的规定，合同应当办理批准等手续的，依照其规定。未办理批准等手续影响合同生效的，不影响合同中履行报批等义务条款以及相关条款的效力。应当办理申请批准等手续的当事人未履行义务的，对方可以请求其承担违反该义务的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依照法律、行政法规的规定，合同的变更、转让、解除等情形应当办理批准等手续的，适用前款规定。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第五百零三条 无权代理人以被代理人的名义订立合同，被代理人已经开始履行合同义务或者接受相对人履行的，视为对合同的追认。</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第五百零四条 法人的法定代表人或者非法人组织的负责人超越权限订立的合同，除相对人知道或者应当知道其超越权限外，该代表行为有效，订立的合同对法人或者非法人组织发生效力。</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第五百零五条 当事人超越经营范围订立的合同的效力，应当依照本法第一编第六章第三节和本编的有关规定确定，不得仅以超越经营范围确认合同无效。</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第五百零六条 合同中的下列免责条款无效：</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（一）造成对方人身损害的；</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（二）因故意或者重大过失造成对方财产损失的。</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第五百零七条 合同不生效、无效、被撤销或者终止的，不影响合同中有关解决争议方法的条款的效力。</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第五百零八条 本编对合同的效力没有规定的，适用本法第一编第六章的有关规定。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第四章 合同的履行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第五百零九条 当事人应当按照约定全面履行自己的义务。</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当事人应当遵循诚信原则，根据合同的性质、目的和交易习惯履行通知、协助、保密等义务。</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当事人在履行合同过程中，应当避免浪费资源、污染环境和破坏生态。</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第五百一十条 合同生效后，当事人就质量、价款或者报酬、履行地点等内容没有约定或者约定不明确的，可以协议补充；不能达成补充协议的，按照合同相关条款或者交易习惯确定。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第五百一十一条 当事人就有关合同内容约定不明确，依据前条规定仍不能确定的，适用下列规定：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（二）价款或者报酬不明确的，按照订立合同时履行地的市场价格履行；依法应当执行政府定价或者政府指导价的，依照规定履行。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（三）履行地点不明确，给付货币的，在接受货币一方所在地履行；交付不动产的，在不动产所在地履行；其他标的，在履行义务一方所在地履行。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（四）履行期限不明确的，债务人可以随时履行，债权人也可以随时请求履行，但是应当给对方必要的准备时间。</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（五）履行方式不明确的，按照有利于实现合同目的的方式履行。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（六）履行费用的负担不明确的，由履行义务一方负担；因债权人原因增加的履行费用，由债权人负担。</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第五百一十二条 通过互联网等信息网络订立的电子合同的标的为交付商品并采用快递物流方式交付的，收货人的签收时间为交付时间。电子合同的标的为提供服务的，生成的电子凭证或者实物凭证中载明的时间为提供服务时间；前述凭证没有载明时间或者载明时间与实际提供服务时间不一致的，以实际提供服务的时间为准。</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电子合同的标的物为采用在线传输方式交付的，合同标的物进入对方当事人指定的特定系统且能够检索识别的时间为交付时间。</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电子合同当事人对交付商品或者提供服务的方式、时间另有约定的，按照其约定。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第五百一十三条 执行政府定价或者政府指导价的，在合同约定的交付期限内政府价格调整时，按照交付时的价格计价。逾期交付标的物的，遇价格上涨时，按照原价格执行；价格下降时，按照新价格执行。逾期提取标的物或者逾期付款的，遇价格上涨时，按照新价格执行；价格下降时，按照原价格执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第五百一十四条 以支付金钱为内容的债，除法律另有规定或者当事人另有约定外，债权人可以请求债务人以实际履行地的法定货币履行。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第五百一十五条 标的有多项而债务人只需履行其中一项的，债务人享有选择权；但是，法律另有规定、当事人另有约定或者另有交易习惯的除外。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享有选择权的当事人在约定期限内或者履行期限届满未作选择，经催告后在合理期限内仍未选择的，选择权转移至对方。</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第五百一十六条 当事人行使选择权应当及时通知对方，通知到达对方时，标的确定。标的确定后不得变更，但是经对方同意的除外。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可选择的标的发生不能履行情形的，享有选择权的当事人不得选择不能履行的标的，但是该不能履行的情形是由对方造成的除外。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第五百一十七条 债权人为二人以上，标的可分，按照份额各自享有债权的，为按份债权；债务人为二人以上，标的可分，按照份额各自负担债务的，为按份债务。</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按份债权人或者按份债务人的份额难以确定的，视为份额相同。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第五百一十八条 债权人为二人以上，部分或者全部债权人均可以请求债务人履行债务的，为连带债权；债务人为二人以上，债权人可以请求部分或者全部债务人履行全部债务的，为连带债务。</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连带债权或者连带债务，由法律规定或者当事人约定。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第五百一十九条 连带债务人之间的份额难以确定的，视为份额相同。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实际承担债务超过自己份额的连带债务人，有权就超出部分在其他连带债务人未履行的份额范围内向其追偿，并相应地享有债权人的权利，但是不得损害债权人的利益。其他连带债务人对债权人的抗辩，可以向该债务人主张。</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被追偿的连带债务人不能履行其应分担份额的，其他连带债务人应当在相应范围内按比例分担。</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第五百二十条 部分连带债务人履行、抵销债务或者提存标的物的，其他债务人对债权人的债务在相应范围内消灭；该债务人可以依据前条规定向其他债务人追偿。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部分连带债务人的债务被债权人免除的，在该连带债务人应当承担的份额范围内，其他债务人对债权人的债务消灭。</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部分连带债务人的债务与债权人的债权同归于一人的，在扣除该债务人应当承担的份额后，债权人对其他债务人的债权继续存在。</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债权人对部分连带债务人的给付受领迟延的，对其他连带债务人发生效力。</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第五百二十一条 连带债权人之间的份额难以确定的，视为份额相同。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实际受领债权的连带债权人，应当按比例向其他连带债权人返还。</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连带债权参照适用本章连带债务的有关规定。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第五百二十二条 当事人约定由债务人向第三人履行债务，债务人未向第三人履行债务或者履行债务不符合约定的，应当向债权人承担违约责任。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法律规定或者当事人约定第三人可以直接请求债务人向其履行债务，第三人未在合理期限内明确拒绝，债务人未向第三人履行债务或者履行债务不符合约定的，第三人可以请求债务人承担违约责任；债务人对债权人的抗辩，可以向第三人主张。</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第五百二十三条 当事人约定由第三人向债权人履行债务，第三人不履行债务或者履行债务不符合约定的，债务人应当向债权人承担违约责任。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第五百二十四条 债务人不履行债务，第三人对履行该债务具有合法利益的，第三人有权向债权人代为履行；但是，根据债务性质、按照当事人约定或者依照法律规定只能由债务人履行的除外。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债权人接受第三人履行后，其对债务人的债权转让给第三人，但是债务人和第三人另有约定的除外。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第五百二十五条 当事人互负债务，没有先后履行顺序的，应当同时履行。一方在对方履行之前有权拒绝其履行请求。一方在对方履行债务不符合约定时，有权拒绝其相应的履行请求。</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第五百二十六条 当事人互负债务，有先后履行顺序，应当先履行债务一方未履行的，后履行一方有权拒绝其履行请求。先履行一方履行债务不符合约定的，后履行一方有权拒绝其相应的履行请求。</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第五百二十七条 应当先履行债务的当事人，有确切证据证明对方有下列情形之一的，可以中止履行：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（一）经营状况严重恶化；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（二）转移财产、抽逃资金，以逃避债务；</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（三）丧失商业信誉；</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（四）有丧失或者可能丧失履行债务能力的其他情形。</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当事人没有确切证据中止履行的，应当承担违约责任。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第五百二十八条 当事人依据前条规定中止履行的，应当及时通知对方。对方提供适当担保的，应当恢复履行。中止履行后，对方在合理期限内未恢复履行能力且未提供适当担保的，视为以自己的行为表明不履行主要债务，中止履行的一方可以解除合同并可以请求对方承担违约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第五百二十九条 债权人分立、合并或者变更住所没有通知债务人，致使履行债务发生困难的，债务人可以中止履行或者将标的物提存。</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第五百三十条 债权人可以拒绝债务人提前履行债务，但是提前履行不损害债权人利益的除外。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债务人提前履行债务给债权人增加的费用，由债务人负担。</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第五百三十一条 债权人可以拒绝债务人部分履行债务，但是部分履行不损害债权人利益的除外。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债务人部分履行债务给债权人增加的费用，由债务人负担。</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第五百三十二条 合同生效后，当事人不得因姓名、名称的变更或者法定代表人、负责人、承办人的变动而不履行合同义务。</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第五百三十三条 合同成立后，合同的基础条件发生了当事人在订立合同时无法预见的、不属于商业风险的重大变化，继续履行合同对于当事人一方明显不公平的，受不利影响的当事人可以与对方重新协商；在合理期限内协商不成的，当事人可以请求人民法院或者仲裁机构变更或者解除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人民法院或者仲裁机构应当结合案件的实际情况，根据公平原则变更或者解除合同。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第五百三十四条 对当事人利用合同实施危害国家利益、社会公共利益行为的，市场监督管理和其他有关行政主管部门依照法律、行政法规的规定负责监督处理。</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第五章 合同的保全</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第五百三十五条 因债务人怠于行使其债权或者与该债权有关的从权利，影响债权人的到期债权实现的，债权人可以向人民法院请求以自己的名义代位行使债务人对相对人的权利，但是该权利专属于债务人自身的除外。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代位权的行使范围以债权人的到期债权为限。债权人行使代位权的必要费用，由债务人负担。</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相对人对债务人的抗辩，可以向债权人主张。</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第五百三十六条 债权人的债权到期前，债务人的债权或者与该债权有关的从权利存在诉讼时效期间即将届满或者未及时申报破产债权等情形，影响债权人的债权实现的，债权人可以代位向债务人的相对人请求其向债务人履行、向破产管理人申报或者作出其他必要的行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第五百三十七条 人民法院认定代位权成立的，由债务人的相对人向债权人履行义务，债权人接受履行后，债权人与债务人、债务人与相对人之间相应的权利义务终止。债务人对相对人的债权或者与该债权有关的从权利被采取保全、执行措施，或者债务人破产的，依照相关法律的规定处理。</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第五百三十八条 债务人以放弃其债权、放弃债权担保、无偿转让财产等方式无偿处分财产权益，或者恶意延长其到期债权的履行期限，影响债权人的债权实现的，债权人可以请求人民法院撤销债务人的行为。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第五百三十九条 债务人以明显不合理的低价转让财产、以明显不合理的高价受让他人财产或者为他人的债务提供担保，影响债权人的债权实现，债务人的相对人知道或者应当知道该情形的，债权人可以请求人民法院撤销债务人的行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第五百四十条 撤销权的行使范围以债权人的债权为限。债权人行使撤销权的必要费用，由债务人负担。</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第五百四十一条 撤销权自债权人知道或者应当知道撤销事由之日起一年内行使。自债务人的行为发生之日起五年内没有行使撤销权的，该撤销权消灭。</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第五百四十二条 债务人影响债权人的债权实现的行为被撤销的，自始没有法律约束力。</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第六章 合同的变更和转让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第五百四十三条 当事人协商一致，可以变更合同。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第五百四十四条 当事人对合同变更的内容约定不明确的，推定为未变更。</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第五百四十五条 债权人可以将债权的全部或者部分转让给第三人，但是有下列情形之一的除外：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（一）根据债权性质不得转让；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（二）按照当事人约定不得转让；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（三）依照法律规定不得转让。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当事人约定非金钱债权不得转让的，不得对抗善意第三人。当事人约定金钱债权不得转让的，不得对抗第三人。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第五百四十六条 债权人转让债权，未通知债务人的，该转让对债务人不发生效力。</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债权转让的通知不得撤销，但是经受让人同意的除外。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第五百四十七条 债权人转让债权的，受让人取得与债权有关的从权利，但是该从权利专属于债权人自身的除外。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受让人取得从权利不因该从权利未办理转移登记手续或者未转移占有而受到影响。</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第五百四十八条 债务人接到债权转让通知后，债务人对让与人的抗辩，可以向受让人主张。</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第五百四十九条 有下列情形之一的，债务人可以向受让人主张抵销：</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（一）债务人接到债权转让通知时，债务人对让与人享有债权，且债务人的债权先于转让的债权到期或者同时到期；</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（二）债务人的债权与转让的债权是基于同一合同产生。</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第五百五十条 因债权转让增加的履行费用，由让与人负担。</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第五百五十一条 债务人将债务的全部或者部分转移给第三人的，应当经债权人同意。</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债务人或者第三人可以催告债权人在合理期限内予以同意，债权人未作表示的，视为不同意。</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第五百五十二条 第三人与债务人约定加入债务并通知债权人，或者第三人向债权人表示愿意加入债务，债权人未在合理期限内明确拒绝的，债权人可以请求第三人在其愿意承担的债务范围内和债务人承担连带债务。</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第五百五十三条 债务人转移债务的，新债务人可以主张原债务人对债权人的抗辩；原债务人对债权人享有债权的，新债务人不得向债权人主张抵销。</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第五百五十四条 债务人转移债务的，新债务人应当承担与主债务有关的从债务，但是该从债务专属于原债务人自身的除外。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第五百五十五条 当事人一方经对方同意，可以将自己在合同中的权利和义务一并转让给第三人。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第五百五十六条 合同的权利和义务一并转让的，适用债权转让、债务转移的有关规定。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第七章 合同的权利义务终止</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第五百五十七条 有下列情形之一的，债权债务终止：</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（一）债务已经履行；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（二）债务相互抵销；</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（三）债务人依法将标的物提存；</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（四）债权人免除债务；</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（五）债权债务同归于一人；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（六）法律规定或者当事人约定终止的其他情形。</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合同解除的，该合同的权利义务关系终止。</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第五百五十八条 债权债务终止后，当事人应当遵循诚信等原则，根据交易习惯履行通知、协助、保密、旧物回收等义务。</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第五百五十九条 债权债务终止时，债权的从权利同时消灭，但是法律另有规定或者当事人另有约定的除外。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第五百六十条 债务人对同一债权人负担的数项债务种类相同，债务人的给付不足以清偿全部债务的，除当事人另有约定外，由债务人在清偿时指定其履行的债务。</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债务人未作指定的，应当优先履行已经到期的债务；数项债务均到期的，优先履行对债权人缺乏担保或者担保最少的债务；均无担保或者担保相等的，优先履行债务人负担较重的债务；负担相同的，按照债务到期的先后顺序履行；到期时间相同的，按照债务比例履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第五百六十一条 债务人在履行主债务外还应当支付利息和实现债权的有关费用，其给付不足以清偿全部债务的，除当事人另有约定外，应当按照下列顺序履行：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（一）实现债权的有关费用；</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（二）利息；</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（三）主债务。</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第五百六十二条 当事人协商一致，可以解除合同。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当事人可以约定一方解除合同的事由。解除合同的事由发生时，解除权人可以解除合同。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第五百六十三条 有下列情形之一的，当事人可以解除合同：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（一）因不可抗力致使不能实现合同目的；</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（二）在履行期限届满前，当事人一方明确表示或者以自己的行为表明不履行主要债务；</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（三）当事人一方迟延履行主要债务，经催告后在合理期限内仍未履行；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（四）当事人一方迟延履行债务或者有其他违约行为致使不能实现合同目的；</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（五）法律规定的其他情形。</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以持续履行的债务为内容的不定期合同，当事人可以随时解除合同，但是应当在合理期限之前通知对方。</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第五百六十四条 法律规定或者当事人约定解除权行使期限，期限届满当事人不行使的，该权利消灭。</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法律没有规定或者当事人没有约定解除权行使期限，自解除权人知道或者应当知道解除事由之日起一年内不行使，或者经对方催告后在合理期限内不行使的，该权利消灭。</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第五百六十五条 当事人一方依法主张解除合同的，应当通知对方。合同自通知到达对方时解除；通知载明债务人在一定期限内不履行债务则合同自动解除，债务人在该期限内未履行债务的，合同自通知载明的期限届满时解除。对方对解除合同有异议的，任何一方当事人均可以请求人民法院或者仲裁机构确认解除行为的效力。</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当事人一方未通知对方，直接以提起诉讼或者申请仲裁的方式依法主张解除合同，人民法院或者仲裁机构确认该主张的，合同自起诉状副本或者仲裁申请书副本送达对方时解除。</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第五百六十六条 合同解除后，尚未履行的，终止履行；已经履行的，根据履行情况和合同性质，当事人可以请求恢复原状或者采取其他补救措施，并有权请求赔偿损失。</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合同因违约解除的，解除权人可以请求违约方承担违约责任，但是当事人另有约定的除外。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主合同解除后，担保人对债务人应当承担的民事责任仍应当承担担保责任，但是担保合同另有约定的除外。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第五百六十七条 合同的权利义务关系终止，不影响合同中结算和清理条款的效力。</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第五百六十八条 当事人互负债务，该债务的标的物种类、品质相同的，任何一方可以将自己的债务与对方的到期债务抵销；但是，根据债务性质、按照当事人约定或者依照法律规定不得抵销的除外。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当事人主张抵销的，应当通知对方。通知自到达对方时生效。抵销不得附条件或者附期限。</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第五百六十九条 当事人互负债务，标的物种类、品质不相同的，经协商一致，也可以抵销。</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第五百七十条 有下列情形之一，难以履行债务的，债务人可以将标的物提存：</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（一）债权人无正当理由拒绝受领；</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（二）债权人下落不明；</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（三）债权人死亡未确定继承人、遗产管理人，或者丧失民事行为能力未确定监护人；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（四）法律规定的其他情形。</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标的物不适于提存或者提存费用过高的，债务人依法可以拍卖或者变卖标的物，提存所得的价款。</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第五百七十一条 债务人将标的物或者将标的物依法拍卖、变卖所得价款交付提存部门时，提存成立。</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提存成立的，视为债务人在其提存范围内已经交付标的物。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第五百七十二条 标的物提存后，债务人应当及时通知债权人或者债权人的继承人、遗产管理人、监护人、财产代管人。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第五百七十三条 标的物提存后，毁损、灭失的风险由债权人承担。提存期间，标的物的孳息归债权人所有。提存费用由债权人负担。</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第五百七十四条 债权人可以随时领取提存物。但是，债权人对债务人负有到期债务的，在债权人未履行债务或者提供担保之前，提存部门根据债务人的要求应当拒绝其领取提存物。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债权人领取提存物的权利，自提存之日起五年内不行使而消灭，提存物扣除提存费用后归国家所有。但是，债权人未履行对债务人的到期债务，或者债权人向提存部门书面表示放弃领取提存物权利的，债务人负担提存费用后有权取回提存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第五百七十五条 债权人免除债务人部分或者全部债务的，债权债务部分或者全部终止，但是债务人在合理期限内拒绝的除外。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第五百七十六条 债权和债务同归于一人的，债权债务终止，但是损害第三人利益的除外。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第八章 违约责任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第五百七十七条 当事人一方不履行合同义务或者履行合同义务不符合约定的，应当承担继续履行、采取补救措施或者赔偿损失等违约责任。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第五百七十八条 当事人一方明确表示或者以自己的行为表明不履行合同义务的，对方可以在履行期限届满前请求其承担违约责任。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第五百七十九条 当事人一方未支付价款、报酬、租金、利息，或者不履行其他金钱债务的，对方可以请求其支付。</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第五百八十条 当事人一方不履行非金钱债务或者履行非金钱债务不符合约定的，对方可以请求履行，但是有下列情形之一的除外：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（一）法律上或者事实上不能履行；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（二）债务的标的不适于强制履行或者履行费用过高；</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（三）债权人在合理期限内未请求履行。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有前款规定的除外情形之一，致使不能实现合同目的的，人民法院或者仲裁机构可以根据当事人的请求终止合同权利义务关系，但是不影响违约责任的承担。</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第五百八十一条 当事人一方不履行债务或者履行债务不符合约定，根据债务的性质不得强制履行的，对方可以请求其负担由第三人替代履行的费用。</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第五百八十二条 履行不符合约定的，应当按照当事人的约定承担违约责任。对违约责任没有约定或者约定不明确，依据本法第五百一十条的规定仍不能确定的，受损害方根据标的的性质以及损失的大小，可以合理选择请求对方承担修理、重作、更换、退货、减少价款或者报酬等违约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第五百八十三条 当事人一方不履行合同义务或者履行合同义务不符合约定的，在履行义务或者采取补救措施后，对方还有其他损失的，应当赔偿损失。</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第五百八十四条 当事人一方不履行合同义务或者履行合同义务不符合约定，造成对方损失的，损失赔偿额应当相当于因违约所造成的损失，包括合同履行后可以获得的利益；但是，不得超过违约一方订立合同时预见到或者应当预见到的因违约可能造成的损失。</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第五百八十五条 当事人可以约定一方违约时应当根据违约情况向对方支付一定数额的违约金，也可以约定因违约产生的损失赔偿额的计算方法。</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约定的违约金低于造成的损失的，人民法院或者仲裁机构可以根据当事人的请求予以增加；约定的违约金过分高于造成的损失的，人民法院或者仲裁机构可以根据当事人的请求予以适当减少。</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当事人就迟延履行约定违约金的，违约方支付违约金后，还应当履行债务。</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第五百八十六条 当事人可以约定一方向对方给付定金作为债权的担保。定金合同自实际交付定金时成立。</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定金的数额由当事人约定；但是，不得超过主合同标的额的百分之二十，超过部分不产生定金的效力。实际交付的定金数额多于或者少于约定数额的，视为变更约定的定金数额。</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第五百八十七条 债务人履行债务的，定金应当抵作价款或者收回。给付定金的一方不履行债务或者履行债务不符合约定，致使不能实现合同目的的，无权请求返还定金；收受定金的一方不履行债务或者履行债务不符合约定，致使不能实现合同目的的，应当双倍返还定金。</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第五百八十八条 当事人既约定违约金，又约定定金的，一方违约时，对方可以选择适用违约金或者定金条款。</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定金不足以弥补一方违约造成的损失的，对方可以请求赔偿超过定金数额的损失。</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第五百八十九条 债务人按照约定履行债务，债权人无正当理由拒绝受领的，债务人可以请求债权人赔偿增加的费用。</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在债权人受领迟延期间，债务人无须支付利息。</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第五百九十条 当事人一方因不可抗力不能履行合同的，根据不可抗力的影响，部分或者全部免除责任，但是法律另有规定的除外。因不可抗力不能履行合同的，应当及时通知对方，以减轻可能给对方造成的损失，并应当在合理期限内提供证明。</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当事人迟延履行后发生不可抗力的，不免除其违约责任。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第五百九十一条 当事人一方违约后，对方应当采取适当措施防止损失的扩大；没有采取适当措施致使损失扩大的，不得就扩大的损失请求赔偿。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当事人因防止损失扩大而支出的合理费用，由违约方负担。</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第五百九十二条 当事人都违反合同的，应当各自承担相应的责任。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当事人一方违约造成对方损失，对方对损失的发生有过错的，可以减少相应的损失赔偿额。</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第五百九十三条 当事人一方因第三人的原因造成违约的，应当依法向对方承担违约责任。当事人一方和第三人之间的纠纷，依照法律规定或者按照约定处理。</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第五百九十四条 因国际货物买卖合同和技术进出口合同争议提起诉讼或者申请仲裁的时效期间为四年。</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第二分编 典型合同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第九章 买卖合同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第五百九十五条 买卖合同是出卖人转移标的物的所有权于买受人，买受人支付价款的合同。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第五百九十六条 买卖合同的内容一般包括标的物的名称、数量、质量、价款、履行期限、履行地点和方式、包装方式、检验标准和方法、结算方式、合同使用的文字及其效力等条款。</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第五百九十七条 因出卖人未取得处分权致使标的物所有权不能转移的，买受人可以解除合同并请求出卖人承担违约责任。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法律、行政法规禁止或者限制转让的标的物，依照其规定。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第五百九十八条 出卖人应当履行向买受人交付标的物或者交付提取标的物的单证，并转移标的物所有权的义务。</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第五百九十九条 出卖人应当按照约定或者交易习惯向买受人交付提取标的物单证以外的有关单证和资料。</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第六百条 出卖具有知识产权的标的物的，除法律另有规定或者当事人另有约定外，该标的物的知识产权不属于买受人。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第六百零一条 出卖人应当按照约定的时间交付标的物。约定交付期限的，出卖人可以在该交付期限内的任何时间交付。</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第六百零二条 当事人没有约定标的物的交付期限或者约定不明确的，适用本法第五百一十条、第五百一十一条第四项的规定。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第六百零三条 出卖人应当按照约定的地点交付标的物。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当事人没有约定交付地点或者约定不明确，依据本法第五百一十条的规定仍不能确定的，适用下列规定：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（一）标的物需要运输的，出卖人应当将标的物交付给第一承运人以运交给买受人；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（二）标的物不需要运输，出卖人和买受人订立合同时知道标的物在某一地点的，出卖人应当在该地点交付标的物；不知道标的物在某一地点的，应当在出卖人订立合同时的营业地交付标的物。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第六百零四条 标的物毁损、灭失的风险，在标的物交付之前由出卖人承担，交付之后由买受人承担，但是法律另有规定或者当事人另有约定的除外。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第六百零五条 因买受人的原因致使标的物未按照约定的期限交付的，买受人应当自违反约定时起承担标的物毁损、灭失的风险。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第六百零六条 出卖人出卖交由承运人运输的在途标的物，除当事人另有约定外，毁损、灭失的风险自合同成立时起由买受人承担。</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第六百零七条 出卖人按照约定将标的物运送至买受人指定地点并交付给承运人后，标的物毁损、灭失的风险由买受人承担。</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当事人没有约定交付地点或者约定不明确，依据本法第六百零三条第二款第一项的规定标的物需要运输的，出卖人将标的物交付给第一承运人后，标的物毁损、灭失的风险由买受人承担。</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第六百零八条 出卖人按照约定或者依据本法第六百零三条第二款第二项的规定将标的物置于交付地点，买受人违反约定没有收取的，标的物毁损、灭失的风险自违反约定时起由买受人承担。</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第六百零九条 出卖人按照约定未交付有关标的物的单证和资料的，不影响标的物毁损、灭失风险的转移。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第六百一十条 因标的物不符合质量要求，致使不能实现合同目的的，买受人可以拒绝接受标的物或者解除合同。买受人拒绝接受标的物或者解除合同的，标的物毁损、灭失的风险由出卖人承担。</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第六百一十一条 标的物毁损、灭失的风险由买受人承担的，不影响因出卖人履行义务不符合约定，买受人请求其承担违约责任的权利。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第六百一十二条 出卖人就交付的标的物，负有保证第三人对该标的物不享有任何权利的义务，但是法律另有规定的除外。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第六百一十三条 买受人订立合同时知道或者应当知道第三人对买卖的标的物享有权利的，出卖人不承担前条规定的义务。</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第六百一十四条 买受人有确切证据证明第三人对标的物享有权利的，可以中止支付相应的价款，但是出卖人提供适当担保的除外。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第六百一十五条 出卖人应当按照约定的质量要求交付标的物。出卖人提供有关标的物质量说明的，交付的标的物应当符合该说明的质量要求。</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第六百一十六条 当事人对标的物的质量要求没有约定或者约定不明确，依据本法第五百一十条的规定仍不能确定的，适用本法第五百一十一条第一项的规定。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第六百一十七条 出卖人交付的标的物不符合质量要求的，买受人可以依据本法第五百八十二条至第五百八十四条的规定请求承担违约责任。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第六百一十八条 当事人约定减轻或者免除出卖人对标的物瑕疵承担的责任，因出卖人故意或者重大过失不告知买受人标的物瑕疵的，出卖人无权主张减轻或者免除责任。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第六百一十九条 出卖人应当按照约定的包装方式交付标的物。对包装方式没有约定或者约定不明确，依据本法第五百一十条的规定仍不能确定的，应当按照通用的方式包装；没有通用方式的，应当采取足以保护标的物且有利于节约资源、保护生态环境的包装方式。</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第六百二十条 买受人收到标的物时应当在约定的检验期限内检验。没有约定检验期限的，应当及时检验。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第六百二十一条 当事人约定检验期限的，买受人应当在检验期限内将标的物的数量或者质量不符合约定的情形通知出卖人。买受人怠于通知的，视为标的物的数量或者质量符合约定。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当事人没有约定检验期限的，买受人应当在发现或者应当发现标的物的数量或者质量不符合约定的合理期限内通知出卖人。买受人在合理期限内未通知或者自收到标的物之日起二年内未通知出卖人的，视为标的物的数量或者质量符合约定；但是，对标的物有质量保证期的，适用质量保证期，不适用该二年的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出卖人知道或者应当知道提供的标的物不符合约定的，买受人不受前两款规定的通知时间的限制。</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第六百二十二条 当事人约定的检验期限过短，根据标的物的性质和交易习惯，买受人在检验期限内难以完成全面检验的，该期限仅视为买受人对标的物的外观瑕疵提出异议的期限。</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约定的检验期限或者质量保证期短于法律、行政法规规定期限的，应当以法律、行政法规规定的期限为准。</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第六百二十三条 当事人对检验期限未作约定，买受人签收的送货单、确认单等载明标的物数量、型号、规格的，推定买受人已经对数量和外观瑕疵进行检验，但是有相关证据足以推翻的除外。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第六百二十四条 出卖人依照买受人的指示向第三人交付标的物，出卖人和买受人约定的检验标准与买受人和第三人约定的检验标准不一致的，以出卖人和买受人约定的检验标准为准。</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第六百二十五条 依照法律、行政法规的规定或者按照当事人的约定，标的物在有效使用年限届满后应予回收的，出卖人负有自行或者委托第三人对标的物予以回收的义务。</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第六百二十六条 买受人应当按照约定的数额和支付方式支付价款。对价款的数额和支付方式没有约定或者约定不明确的，适用本法第五百一十条、第五百一十一条第二项和第五项的规定。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第六百二十七条 买受人应当按照约定的地点支付价款。对支付地点没有约定或者约定不明确，依据本法第五百一十条的规定仍不能确定的，买受人应当在出卖人的营业地支付；但是，约定支付价款以交付标的物或者交付提取标的物单证为条件的，在交付标的物或者交付提取标的物单证的所在地支付。</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第六百二十八条 买受人应当按照约定的时间支付价款。对支付时间没有约定或者约定不明确，依据本法第五百一十条的规定仍不能确定的，买受人应当在收到标的物或者提取标的物单证的同时支付。</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第六百二十九条 出卖人多交标的物的，买受人可以接收或者拒绝接收多交的部分。买受人接收多交部分的，按照约定的价格支付价款；买受人拒绝接收多交部分的，应当及时通知出卖人。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第六百三十条 标的物在交付之前产生的孳息，归出卖人所有；交付之后产生的孳息，归买受人所有。但是，当事人另有约定的除外。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第六百三十一条 因标的物的主物不符合约定而解除合同的，解除合同的效力及于从物。因标的物的从物不符合约定被解除的，解除的效力不及于主物。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第六百三十二条 标的物为数物，其中一物不符合约定的，买受人可以就该物解除。但是，该物与他物分离使标的物的价值显受损害的，买受人可以就数物解除合同。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第六百三十三条 出卖人分批交付标的物的，出卖人对其中一批标的物不交付或者交付不符合约定，致使该批标的物不能实现合同目的的，买受人可以就该批标的物解除。</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出卖人不交付其中一批标的物或者交付不符合约定，致使之后其他各批标的物的交付不能实现合同目的的，买受人可以就该批以及之后其他各批标的物解除。</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买受人如果就其中一批标的物解除，该批标的物与其他各批标的物相互依存的，可以就已经交付和未交付的各批标的物解除。</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第六百三十四条 分期付款的买受人未支付到期价款的数额达到全部价款的五分之一，经催告后在合理期限内仍未支付到期价款的，出卖人可以请求买受人支付全部价款或者解除合同。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出卖人解除合同的，可以向买受人请求支付该标的物的使用费。</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第六百三十五条 凭样品买卖的当事人应当封存样品，并可以对样品质量予以说明。出卖人交付的标的物应当与样品及其说明的质量相同。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第六百三十六条 凭样品买卖的买受人不知道样品有隐蔽瑕疵的，即使交付的标的物与样品相同，出卖人交付的标的物的质量仍然应当符合同种物的通常标准。</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第六百三十七条 试用买卖的当事人可以约定标的物的试用期限。对试用期限没有约定或者约定不明确，依据本法第五百一十条的规定仍不能确定的，由出卖人确定。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第六百三十八条 试用买卖的买受人在试用期内可以购买标的物，也可以拒绝购买。试用期限届满，买受人对是否购买标的物未作表示的，视为购买。</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试用买卖的买受人在试用期内已经支付部分价款或者对标的物实施出卖、出租、设立担保物权等行为的，视为同意购买。</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第六百三十九条 试用买卖的当事人对标的物使用费没有约定或者约定不明确的，出卖人无权请求买受人支付。</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第六百四十条 标的物在试用期内毁损、灭失的风险由出卖人承担。</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第六百四十一条 当事人可以在买卖合同中约定买受人未履行支付价款或者其他义务的，标的物的所有权属于出卖人。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出卖人对标的物保留的所有权，未经登记，不得对抗善意第三人。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第六百四十二条 当事人约定出卖人保留合同标的物的所有权，在标的物所有权转移前，买受人有下列情形之一，造成出卖人损害的，除当事人另有约定外，出卖人有权取回标的物：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（一）未按照约定支付价款，经催告后在合理期限内仍未支付；</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（二）未按照约定完成特定条件；</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（三）将标的物出卖、出质或者作出其他不当处分。</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出卖人可以与买受人协商取回标的物；协商不成的，可以参照适用担保物权的实现程序。</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第六百四十三条 出卖人依据前条第一款的规定取回标的物后，买受人在双方约定或者出卖人指定的合理回赎期限内，消除出卖人取回标的物的事由的，可以请求回赎标的物。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买受人在回赎期限内没有回赎标的物，出卖人可以以合理价格将标的物出卖给第三人，出卖所得价款扣除买受人未支付的价款以及必要费用后仍有剩余的，应当返还买受人；不足部分由买受人清偿。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第六百四十四条 招标投标买卖的当事人的权利和义务以及招标投标程序等，依照有关法律、行政法规的规定。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第六百四十五条 拍卖的当事人的权利和义务以及拍卖程序等，依照有关法律、行政法规的规定。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第六百四十六条 法律对其他有偿合同有规定的，依照其规定；没有规定的，参照适用买卖合同的有关规定。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第六百四十七条 当事人约定易货交易，转移标的物的所有权的，参照适用买卖合同的有关规定。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第十章 供用电、水、气、热力合同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第六百四十八条 供用电合同是供电人向用电人供电，用电人支付电费的合同。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向社会公众供电的供电人，不得拒绝用电人合理的订立合同要求。</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第六百四十九条 供用电合同的内容一般包括供电的方式、质量、时间，用电容量、地址、性质，计量方式，电价、电费的结算方式，供用电设施的维护责任等条款。</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第六百五十条 供用电合同的履行地点，按照当事人约定；当事人没有约定或者约定不明确的，供电设施的产权分界处为履行地点。</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第六百五十一条 供电人应当按照国家规定的供电质量标准和约定安全供电。供电人未按照国家规定的供电质量标准和约定安全供电，造成用电人损失的，应当承担赔偿责任。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第六百五十二条 供电人因供电设施计划检修、临时检修、依法限电或者用电人违法用电等原因，需要中断供电时，应当按照国家有关规定事先通知用电人；未事先通知用电人中断供电，造成用电人损失的，应当承担赔偿责任。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第六百五十三条 因自然灾害等原因断电，供电人应当按照国家有关规定及时抢修；未及时抢修，造成用电人损失的，应当承担赔偿责任。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第六百五十四条 用电人应当按照国家有关规定和当事人的约定及时支付电费。用电人逾期不支付电费的，应当按照约定支付违约金。经催告用电人在合理期限内仍不支付电费和违约金的，供电人可以按照国家规定的程序中止供电。</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供电人依据前款规定中止供电的，应当事先通知用电人。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第六百五十五条 用电人应当按照国家有关规定和当事人的约定安全、节约和计划用电。用电人未按照国家有关规定和当事人的约定用电，造成供电人损失的，应当承担赔偿责任。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第六百五十六条 供用水、供用气、供用热力合同，参照适用供用电合同的有关规定。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第十一章 赠与合同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第六百五十七条 赠与合同是赠与人将自己的财产无偿给予受赠人，受赠人表示接受赠与的合同。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第六百五十八条 赠与人在赠与财产的权利转移之前可以撤销赠与。</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经过公证的赠与合同或者依法不得撤销的具有救灾、扶贫、助残等公益、道德义务性质的赠与合同，不适用前款规定。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第六百五十九条 赠与的财产依法需要办理登记或者其他手续的，应当办理有关手续。</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第六百六十条 经过公证的赠与合同或者依法不得撤销的具有救灾、扶贫、助残等公益、道德义务性质的赠与合同，赠与人不交付赠与财产的，受赠人可以请求交付。</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依据前款规定应当交付的赠与财产因赠与人故意或者重大过失致使毁损、灭失的，赠与人应当承担赔偿责任。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第六百六十一条 赠与可以附义务。</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赠与附义务的，受赠人应当按照约定履行义务。</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第六百六十二条 赠与的财产有瑕疵的，赠与人不承担责任。附义务的赠与，赠与的财产有瑕疵的，赠与人在附义务的限度内承担与出卖人相同的责任。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赠与人故意不告知瑕疵或者保证无瑕疵，造成受赠人损失的，应当承担赔偿责任。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第六百六十三条 受赠人有下列情形之一的，赠与人可以撤销赠与：</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（一）严重侵害赠与人或者赠与人近亲属的合法权益；</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（二）对赠与人有扶养义务而不履行；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（三）不履行赠与合同约定的义务。</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赠与人的撤销权，自知道或者应当知道撤销事由之日起一年内行使。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第六百六十四条 因受赠人的违法行为致使赠与人死亡或者丧失民事行为能力的，赠与人的继承人或者法定代理人可以撤销赠与。</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赠与人的继承人或者法定代理人的撤销权，自知道或者应当知道撤销事由之日起六个月内行使。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第六百六十五条 撤销权人撤销赠与的，可以向受赠人请求返还赠与的财产。</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第六百六十六条 赠与人的经济状况显著恶化，严重影响其生产经营或者家庭生活的，可以不再履行赠与义务。</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第十二章 借款合同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第六百六十七条 借款合同是借款人向贷款人借款，到期返还借款并支付利息的合同。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第六百六十八条 借款合同应当采用书面形式，但是自然人之间借款另有约定的除外。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借款合同的内容一般包括借款种类、币种、用途、数额、利率、期限和还款方式等条款。</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第六百六十九条 订立借款合同，借款人应当按照贷款人的要求提供与借款有关的业务活动和财务状况的真实情况。</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第六百七十条 借款的利息不得预先在本金中扣除。利息预先在本金中扣除的，应当按照实际借款数额返还借款并计算利息。</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第六百七十一条 贷款人未按照约定的日期、数额提供借款，造成借款人损失的，应当赔偿损失。</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借款人未按照约定的日期、数额收取借款的，应当按照约定的日期、数额支付利息。</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第六百七十二条 贷款人按照约定可以检查、监督借款的使用情况。借款人应当按照约定向贷款人定期提供有关财务会计报表或者其他资料。</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第六百七十三条 借款人未按照约定的借款用途使用借款的，贷款人可以停止发放借款、提前收回借款或者解除合同。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第六百七十四条 借款人应当按照约定的期限支付利息。对支付利息的期限没有约定或者约定不明确，依据本法第五百一十条的规定仍不能确定，借款期间不满一年的，应当在返还借款时一并支付；借款期间一年以上的，应当在每届满一年时支付，剩余期间不满一年的，应当在返还借款时一并支付。</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第六百七十五条 借款人应当按照约定的期限返还借款。对借款期限没有约定或者约定不明确，依据本法第五百一十条的规定仍不能确定的，借款人可以随时返还；贷款人可以催告借款人在合理期限内返还。</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第六百七十六条 借款人未按照约定的期限返还借款的，应当按照约定或者国家有关规定支付逾期利息。</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第六百七十七条 借款人提前返还借款的，除当事人另有约定外，应当按照实际借款的期间计算利息。</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第六百七十八条 借款人可以在还款期限届满前向贷款人申请展期；贷款人同意的，可以展期。</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第六百七十九条 自然人之间的借款合同，自贷款人提供借款时成立。</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第六百八十条 禁止高利放贷，借款的利率不得违反国家有关规定。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借款合同对支付利息没有约定的，视为没有利息。</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借款合同对支付利息约定不明确，当事人不能达成补充协议的，按照当地或者当事人的交易方式、交易习惯、市场利率等因素确定利息；自然人之间借款的，视为没有利息。</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第十三章 保证合同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第一节 一般规定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第六百八十一条 保证合同是为保障债权的实现，保证人和债权人约定，当债务人不履行到期债务或者发生当事人约定的情形时，保证人履行债务或者承担责任的合同。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第六百八十二条 保证合同是主债权债务合同的从合同。主债权债务合同无效的，保证合同无效，但是法律另有规定的除外。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保证合同被确认无效后，债务人、保证人、债权人有过错的，应当根据其过错各自承担相应的民事责任。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第六百八十三条 机关法人不得为保证人，但是经国务院批准为使用外国政府或者国际经济组织贷款进行转贷的除外。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以公益为目的的非营利法人、非法人组织不得为保证人。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第六百八十四条 保证合同的内容一般包括被保证的主债权的种类、数额，债务人履行债务的期限，保证的方式、范围和期间等条款。</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第六百八十五条 保证合同可以是单独订立的书面合同，也可以是主债权债务合同中的保证条款。</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第三人单方以书面形式向债权人作出保证，债权人接收且未提出异议的，保证合同成立。</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第六百八十六条 保证的方式包括一般保证和连带责任保证。</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当事人在保证合同中对保证方式没有约定或者约定不明确的，按照一般保证承担保证责任。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第六百八十七条 当事人在保证合同中约定，债务人不能履行债务时，由保证人承担保证责任的，为一般保证。</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一般保证的保证人在主合同纠纷未经审判或者仲裁，并就债务人财产依法强制执行仍不能履行债务前，有权拒绝向债权人承担保证责任，但是有下列情形之一的除外：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（一）债务人下落不明，且无财产可供执行；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（二）人民法院已经受理债务人破产案件；</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（三）债权人有证据证明债务人的财产不足以履行全部债务或者丧失履行债务能力；</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（四）保证人书面表示放弃本款规定的权利。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第六百八十八条 当事人在保证合同中约定保证人和债务人对债务承担连带责任的，为连带责任保证。</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连带责任保证的债务人不履行到期债务或者发生当事人约定的情形时，债权人可以请求债务人履行债务，也可以请求保证人在其保证范围内承担保证责任。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第六百八十九条 保证人可以要求债务人提供反担保。</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第六百九十条 保证人与债权人可以协商订立最高额保证的合同，约定在最高债权额限度内就一定期间连续发生的债权提供保证。</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最高额保证除适用本章规定外，参照适用本法第二编最高额抵押权的有关规定。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第二节 保证责任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第六百九十一条 保证的范围包括主债权及其利息、违约金、损害赔偿金和实现债权的费用。当事人另有约定的，按照其约定。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第六百九十二条 保证期间是确定保证人承担保证责任的期间，不发生中止、中断和延长。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债权人与保证人可以约定保证期间，但是约定的保证期间早于主债务履行期限或者与主债务履行期限同时届满的，视为没有约定；没有约定或者约定不明确的，保证期间为主债务履行期限届满之日起六个月。</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债权人与债务人对主债务履行期限没有约定或者约定不明确的，保证期间自债权人请求债务人履行债务的宽限期届满之日起计算。</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第六百九十三条 一般保证的债权人未在保证期间对债务人提起诉讼或者申请仲裁的，保证人不再承担保证责任。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连带责任保证的债权人未在保证期间请求保证人承担保证责任的，保证人不再承担保证责任。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第六百九十四条 一般保证的债权人在保证期间届满前对债务人提起诉讼或者申请仲裁的，从保证人拒绝承担保证责任的权利消灭之日起，开始计算保证债务的诉讼时效。</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连带责任保证的债权人在保证期间届满前请求保证人承担保证责任的，从债权人请求保证人承担保证责任之日起，开始计算保证债务的诉讼时效。</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第六百九十五条 债权人和债务人未经保证人书面同意，协商变更主债权债务合同内容，减轻债务的，保证人仍对变更后的债务承担保证责任；加重债务的，保证人对加重的部分不承担保证责任。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债权人和债务人变更主债权债务合同的履行期限，未经保证人书面同意的，保证期间不受影响。</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第六百九十六条 债权人转让全部或者部分债权，未通知保证人的，该转让对保证人不发生效力。</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保证人与债权人约定禁止债权转让，债权人未经保证人书面同意转让债权的，保证人对受让人不再承担保证责任。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第六百九十七条 债权人未经保证人书面同意，允许债务人转移全部或者部分债务，保证人对未经其同意转移的债务不再承担保证责任，但是债权人和保证人另有约定的除外。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第三人加入债务的，保证人的保证责任不受影响。</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第六百九十八条 一般保证的保证人在主债务履行期限届满后，向债权人提供债务人可供执行财产的真实情况，债权人放弃或者怠于行使权利致使该财产不能被执行的，保证人在其提供可供执行财产的价值范围内不再承担保证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第六百九十九条 同一债务有两个以上保证人的，保证人应当按照保证合同约定的保证份额，承担保证责任；没有约定保证份额的，债权人可以请求任何一个保证人在其保证范围内承担保证责任。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第七百条 保证人承担保证责任后，除当事人另有约定外，有权在其承担保证责任的范围内向债务人追偿，享有债权人对债务人的权利，但是不得损害债权人的利益。</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第七百零一条 保证人可以主张债务人对债权人的抗辩。债务人放弃抗辩的，保证人仍有权向债权人主张抗辩。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第七百零二条 债务人对债权人享有抵销权或者撤销权的，保证人可以在相应范围内拒绝承担保证责任。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第十四章 租赁合同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第七百零三条 租赁合同是出租人将租赁物交付承租人使用、收益，承租人支付租金的合同。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第七百零四条 租赁合同的内容一般包括租赁物的名称、数量、用途、租赁期限、租金及其支付期限和方式、租赁物维修等条款。</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第七百零五条 租赁期限不得超过二十年。超过二十年的，超过部分无效。</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租赁期限届满，当事人可以续订租赁合同；但是，约定的租赁期限自续订之日起不得超过二十年。</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第七百零六条 当事人未依照法律、行政法规规定办理租赁合同登记备案手续的，不影响合同的效力。</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第七百零七条 租赁期限六个月以上的，应当采用书面形式。当事人未采用书面形式，无法确定租赁期限的，视为不定期租赁。</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第七百零八条 出租人应当按照约定将租赁物交付承租人，并在租赁期限内保持租赁物符合约定的用途。</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第七百零九条 承租人应当按照约定的方法使用租赁物。对租赁物的使用方法没有约定或者约定不明确，依据本法第五百一十条的规定仍不能确定的，应当根据租赁物的性质使用。</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第七百一十条 承租人按照约定的方法或者根据租赁物的性质使用租赁物，致使租赁物受到损耗的，不承担赔偿责任。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第七百一十一条 承租人未按照约定的方法或者未根据租赁物的性质使用租赁物，致使租赁物受到损失的，出租人可以解除合同并请求赔偿损失。</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第七百一十二条 出租人应当履行租赁物的维修义务，但是当事人另有约定的除外。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第七百一十三条 承租人在租赁物需要维修时可以请求出租人在合理期限内维修。出租人未履行维修义务的，承租人可以自行维修，维修费用由出租人负担。因维修租赁物影响承租人使用的，应当相应减少租金或者延长租期。</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因承租人的过错致使租赁物需要维修的，出租人不承担前款规定的维修义务。</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第七百一十四条 承租人应当妥善保管租赁物，因保管不善造成租赁物毁损、灭失的，应当承担赔偿责任。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第七百一十五条 承租人经出租人同意，可以对租赁物进行改善或者增设他物。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承租人未经出租人同意，对租赁物进行改善或者增设他物的，出租人可以请求承租人恢复原状或者赔偿损失。</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第七百一十六条 承租人经出租人同意，可以将租赁物转租给第三人。承租人转租的，承租人与出租人之间的租赁合同继续有效；第三人造成租赁物损失的，承租人应当赔偿损失。</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承租人未经出租人同意转租的，出租人可以解除合同。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第七百一十七条 承租人经出租人同意将租赁物转租给第三人，转租期限超过承租人剩余租赁期限的，超过部分的约定对出租人不具有法律约束力，但是出租人与承租人另有约定的除外。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第七百一十八条 出租人知道或者应当知道承租人转租，但是在六个月内未提出异议的，视为出租人同意转租。</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第七百一十九条 承租人拖欠租金的，次承租人可以代承租人支付其欠付的租金和违约金，但是转租合同对出租人不具有法律约束力的除外。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次承租人代为支付的租金和违约金，可以充抵次承租人应当向承租人支付的租金；超出其应付的租金数额的，可以向承租人追偿。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第七百二十条 在租赁期限内因占有、使用租赁物获得的收益，归承租人所有，但是当事人另有约定的除外。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第七百二十一条 承租人应当按照约定的期限支付租金。对支付租金的期限没有约定或者约定不明确，依据本法第五百一十条的规定仍不能确定，租赁期限不满一年的，应当在租赁期限届满时支付；租赁期限一年以上的，应当在每届满一年时支付，剩余期限不满一年的，应当在租赁期限届满时支付。</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第七百二十二条 承租人无正当理由未支付或者迟延支付租金的，出租人可以请求承租人在合理期限内支付；承租人逾期不支付的，出租人可以解除合同。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第七百二十三条 因第三人主张权利，致使承租人不能对租赁物使用、收益的，承租人可以请求减少租金或者不支付租金。</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第三人主张权利的，承租人应当及时通知出租人。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第七百二十四条 有下列情形之一，非因承租人原因致使租赁物无法使用的，承租人可以解除合同：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（一）租赁物被司法机关或者行政机关依法查封、扣押；</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（二）租赁物权属有争议；</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（三）租赁物具有违反法律、行政法规关于使用条件的强制性规定情形。</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第七百二十五条 租赁物在承租人按照租赁合同占有期限内发生所有权变动的，不影响租赁合同的效力。</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第七百二十六条 出租人出卖租赁房屋的，应当在出卖之前的合理期限内通知承租人，承租人享有以同等条件优先购买的权利；但是，房屋按份共有人行使优先购买权或者出租人将房屋出卖给近亲属的除外。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出租人履行通知义务后，承租人在十五日内未明确表示购买的，视为承租人放弃优先购买权。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第七百二十七条 出租人委托拍卖人拍卖租赁房屋的，应当在拍卖五日前通知承租人。承租人未参加拍卖的，视为放弃优先购买权。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第七百二十八条 出租人未通知承租人或者有其他妨害承租人行使优先购买权情形的，承租人可以请求出租人承担赔偿责任。但是，出租人与第三人订立的房屋买卖合同的效力不受影响。</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第七百二十九条 因不可归责于承租人的事由，致使租赁物部分或者全部毁损、灭失的，承租人可以请求减少租金或者不支付租金；因租赁物部分或者全部毁损、灭失，致使不能实现合同目的的，承租人可以解除合同。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第七百三十条 当事人对租赁期限没有约定或者约定不明确，依据本法第五百一十条的规定仍不能确定的，视为不定期租赁；当事人可以随时解除合同，但是应当在合理期限之前通知对方。</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第七百三十一条 租赁物危及承租人的安全或者健康的，即使承租人订立合同时明知该租赁物质量不合格，承租人仍然可以随时解除合同。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第七百三十二条 承租人在房屋租赁期限内死亡的，与其生前共同居住的人或者共同经营人可以按照原租赁合同租赁该房屋。</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第七百三十三条 租赁期限届满，承租人应当返还租赁物。返还的租赁物应当符合按照约定或者根据租赁物的性质使用后的状态。</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第七百三十四条 租赁期限届满，承租人继续使用租赁物，出租人没有提出异议的，原租赁合同继续有效，但是租赁期限为不定期。</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租赁期限届满，房屋承租人享有以同等条件优先承租的权利。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第十五章 融资租赁合同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第七百三十五条 融资租赁合同是出租人根据承租人对出卖人、租赁物的选择，向出卖人购买租赁物，提供给承租人使用，承租人支付租金的合同。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第七百三十六条 融资租赁合同的内容一般包括租赁物的名称、数量、规格、技术性能、检验方法，租赁期限，租金构成及其支付期限和方式、币种，租赁期限届满租赁物的归属等条款。</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融资租赁合同应当采用书面形式。</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第七百三十七条 当事人以虚构租赁物方式订立的融资租赁合同无效。</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第七百三十八条 依照法律、行政法规的规定，对于租赁物的经营使用应当取得行政许可的，出租人未取得行政许可不影响融资租赁合同的效力。</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第七百三十九条 出租人根据承租人对出卖人、租赁物的选择订立的买卖合同，出卖人应当按照约定向承租人交付标的物，承租人享有与受领标的物有关的买受人的权利。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第七百四十条 出卖人违反向承租人交付标的物的义务，有下列情形之一的，承租人可以拒绝受领出卖人向其交付的标的物：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（一）标的物严重不符合约定；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（二）未按照约定交付标的物，经承租人或者出租人催告后在合理期限内仍未交付。</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承租人拒绝受领标的物的，应当及时通知出租人。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第七百四十一条 出租人、出卖人、承租人可以约定，出卖人不履行买卖合同义务的，由承租人行使索赔的权利。承租人行使索赔权利的，出租人应当协助。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第七百四十二条 承租人对出卖人行使索赔权利，不影响其履行支付租金的义务。但是，承租人依赖出租人的技能确定租赁物或者出租人干预选择租赁物的，承租人可以请求减免相应租金。</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第七百四十三条 出租人有下列情形之一，致使承租人对出卖人行使索赔权利失败的，承租人有权请求出租人承担相应的责任：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（一）明知租赁物有质量瑕疵而不告知承租人；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（二）承租人行使索赔权利时，未及时提供必要协助。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出租人怠于行使只能由其对出卖人行使的索赔权利，造成承租人损失的，承租人有权请求出租人承担赔偿责任。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第七百四十四条 出租人根据承租人对出卖人、租赁物的选择订立的买卖合同，未经承租人同意，出租人不得变更与承租人有关的合同内容。</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第七百四十五条 出租人对租赁物享有的所有权，未经登记，不得对抗善意第三人。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第七百四十六条 融资租赁合同的租金，除当事人另有约定外，应当根据购买租赁物的大部分或者全部成本以及出租人的合理利润确定。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第七百四十七条 租赁物不符合约定或者不符合使用目的的，出租人不承担责任。但是，承租人依赖出租人的技能确定租赁物或者出租人干预选择租赁物的除外。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第七百四十八条 出租人应当保证承租人对租赁物的占有和使用。</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出租人有下列情形之一的，承租人有权请求其赔偿损失：</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（一）无正当理由收回租赁物；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（二）无正当理由妨碍、干扰承租人对租赁物的占有和使用；</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（三）因出租人的原因致使第三人对租赁物主张权利；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（四）不当影响承租人对租赁物占有和使用的其他情形。</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第七百四十九条 承租人占有租赁物期间，租赁物造成第三人人身损害或者财产损失的，出租人不承担责任。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第七百五十条 承租人应当妥善保管、使用租赁物。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承租人应当履行占有租赁物期间的维修义务。</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第七百五十一条 承租人占有租赁物期间，租赁物毁损、灭失的，出租人有权请求承租人继续支付租金，但是法律另有规定或者当事人另有约定的除外。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第七百五十二条 承租人应当按照约定支付租金。承租人经催告后在合理期限内仍不支付租金的，出租人可以请求支付全部租金；也可以解除合同，收回租赁物。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第七百五十三条 承租人未经出租人同意，将租赁物转让、抵押、质押、投资入股或者以其他方式处分的，出租人可以解除融资租赁合同。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第七百五十四条 有下列情形之一的，出租人或者承租人可以解除融资租赁合同：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（一）出租人与出卖人订立的买卖合同解除、被确认无效或者被撤销，且未能重新订立买卖合同；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（二）租赁物因不可归责于当事人的原因毁损、灭失，且不能修复或者确定替代物；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（三）因出卖人的原因致使融资租赁合同的目的不能实现。</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第七百五十五条 融资租赁合同因买卖合同解除、被确认无效或者被撤销而解除，出卖人、租赁物系由承租人选择的，出租人有权请求承租人赔偿相应损失；但是，因出租人原因致使买卖合同解除、被确认无效或者被撤销的除外。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出租人的损失已经在买卖合同解除、被确认无效或者被撤销时获得赔偿的，承租人不再承担相应的赔偿责任。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第七百五十六条 融资租赁合同因租赁物交付承租人后意外毁损、灭失等不可归责于当事人的原因解除的，出租人可以请求承租人按照租赁物折旧情况给予补偿。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第七百五十七条 出租人和承租人可以约定租赁期限届满租赁物的归属；对租赁物的归属没有约定或者约定不明确，依据本法第五百一十条的规定仍不能确定的，租赁物的所有权归出租人。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第七百五十八条 当事人约定租赁期限届满租赁物归承租人所有，承租人已经支付大部分租金，但是无力支付剩余租金，出租人因此解除合同收回租赁物，收回的租赁物的价值超过承租人欠付的租金以及其他费用的，承租人可以请求相应返还。</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当事人约定租赁期限届满租赁物归出租人所有，因租赁物毁损、灭失或者附合、混合于他物致使承租人不能返还的，出租人有权请求承租人给予合理补偿。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第七百五十九条 当事人约定租赁期限届满，承租人仅需向出租人支付象征性价款的，视为约定的租金义务履行完毕后租赁物的所有权归承租人。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第七百六十条 融资租赁合同无效，当事人就该情形下租赁物的归属有约定的，按照其约定；没有约定或者约定不明确的，租赁物应当返还出租人。但是，因承租人原因致使合同无效，出租人不请求返还或者返还后会显著降低租赁物效用的，租赁物的所有权归承租人，由承租人给予出租人合理补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第十六章 保理合同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第七百六十一条 保理合同是应收账款债权人将现有的或者将有的应收账款转让给保理人，保理人提供资金融通、应收账款管理或者催收、应收账款债务人付款担保等服务的合同。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第七百六十二条 保理合同的内容一般包括业务类型、服务范围、服务期限、基础交易合同情况、应收账款信息、保理融资款或者服务报酬及其支付方式等条款。</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保理合同应当采用书面形式。</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第七百六十三条 应收账款债权人与债务人虚构应收账款作为转让标的，与保理人订立保理合同的，应收账款债务人不得以应收账款不存在为由对抗保理人，但是保理人明知虚构的除外。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第七百六十四条 保理人向应收账款债务人发出应收账款转让通知的，应当表明保理人身份并附有必要凭证。</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第七百六十五条 应收账款债务人接到应收账款转让通知后，应收账款债权人与债务人无正当理由协商变更或者终止基础交易合同，对保理人产生不利影响的，对保理人不发生效力。</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第七百六十六条 当事人约定有追索权保理的，保理人可以向应收账款债权人主张返还保理融资款本息或者回购应收账款债权，也可以向应收账款债务人主张应收账款债权。保理人向应收账款债务人主张应收账款债权，在扣除保理融资款本息和相关费用后有剩余的，剩余部分应当返还给应收账款债权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第七百六十七条 当事人约定无追索权保理的，保理人应当向应收账款债务人主张应收账款债权，保理人取得超过保理融资款本息和相关费用的部分，无需向应收账款债权人返还。</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第七百六十八条 应收账款债权人就同一应收账款订立多个保理合同，致使多个保理人主张权利的，已经登记的先于未登记的取得应收账款；均已经登记的，按照登记时间的先后顺序取得应收账款；均未登记的，由最先到达应收账款债务人的转让通知中载明的保理人取得应收账款；既未登记也未通知的，按照保理融资款或者服务报酬的比例取得应收账款。</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第七百六十九条 本章没有规定的，适用本编第六章债权转让的有关规定。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第十七章 承揽合同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第七百七十条 承揽合同是承揽人按照定作人的要求完成工作，交付工作成果，定作人支付报酬的合同。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承揽包括加工、定作、修理、复制、测试、检验等工作。</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第七百七十一条 承揽合同的内容一般包括承揽的标的、数量、质量、报酬，承揽方式，材料的提供，履行期限，验收标准和方法等条款。</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第七百七十二条 承揽人应当以自己的设备、技术和劳力，完成主要工作，但是当事人另有约定的除外。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承揽人将其承揽的主要工作交由第三人完成的，应当就该第三人完成的工作成果向定作人负责；未经定作人同意的，定作人也可以解除合同。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第七百七十三条 承揽人可以将其承揽的辅助工作交由第三人完成。承揽人将其承揽的辅助工作交由第三人完成的，应当就该第三人完成的工作成果向定作人负责。</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第七百七十四条 承揽人提供材料的，应当按照约定选用材料，并接受定作人检验。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第七百七十五条 定作人提供材料的，应当按照约定提供材料。承揽人对定作人提供的材料应当及时检验，发现不符合约定时，应当及时通知定作人更换、补齐或者采取其他补救措施。</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承揽人不得擅自更换定作人提供的材料，不得更换不需要修理的零部件。</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第七百七十六条 承揽人发现定作人提供的图纸或者技术要求不合理的，应当及时通知定作人。因定作人怠于答复等原因造成承揽人损失的，应当赔偿损失。</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第七百七十七条 定作人中途变更承揽工作的要求，造成承揽人损失的，应当赔偿损失。</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第七百七十八条 承揽工作需要定作人协助的，定作人有协助的义务。定作人不履行协助义务致使承揽工作不能完成的，承揽人可以催告定作人在合理期限内履行义务，并可以顺延履行期限；定作人逾期不履行的，承揽人可以解除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第七百七十九条 承揽人在工作期间，应当接受定作人必要的监督检验。定作人不得因监督检验妨碍承揽人的正常工作。</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第七百八十条 承揽人完成工作的，应当向定作人交付工作成果，并提交必要的技术资料和有关质量证明。定作人应当验收该工作成果。</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第七百八十一条 承揽人交付的工作成果不符合质量要求的，定作人可以合理选择请求承揽人承担修理、重作、减少报酬、赔偿损失等违约责任。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第七百八十二条 定作人应当按照约定的期限支付报酬。对支付报酬的期限没有约定或者约定不明确，依据本法第五百一十条的规定仍不能确定的，定作人应当在承揽人交付工作成果时支付；工作成果部分交付的，定作人应当相应支付。</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第七百八十三条 定作人未向承揽人支付报酬或者材料费等价款的，承揽人对完成的工作成果享有留置权或者有权拒绝交付，但是当事人另有约定的除外。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第七百八十四条 承揽人应当妥善保管定作人提供的材料以及完成的工作成果，因保管不善造成毁损、灭失的，应当承担赔偿责任。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第七百八十五条 承揽人应当按照定作人的要求保守秘密，未经定作人许可，不得留存复制品或者技术资料。</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第七百八十六条 共同承揽人对定作人承担连带责任，但是当事人另有约定的除外。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第七百八十七条 定作人在承揽人完成工作前可以随时解除合同，造成承揽人损失的，应当赔偿损失。</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第十八章 建设工程合同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第七百八十八条 建设工程合同是承包人进行工程建设，发包人支付价款的合同。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建设工程合同包括工程勘察、设计、施工合同。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第七百八十九条 建设工程合同应当采用书面形式。</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第七百九十条 建设工程的招标投标活动，应当依照有关法律的规定公开、公平、公正进行。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第七百九十一条 发包人可以与总承包人订立建设工程合同，也可以分别与勘察人、设计人、施工人订立勘察、设计、施工承包合同。发包人不得将应当由一个承包人完成的建设工程支解成若干部分发包给数个承包人。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总承包人或者勘察、设计、施工承包人经发包人同意，可以将自己承包的部分工作交由第三人完成。第三人就其完成的工作成果与总承包人或者勘察、设计、施工承包人向发包人承担连带责任。承包人不得将其承包的全部建设工程转包给第三人或者将其承包的全部建设工程支解以后以分包的名义分别转包给第三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禁止承包人将工程分包给不具备相应资质条件的单位。禁止分包单位将其承包的工程再分包。建设工程主体结构的施工必须由承包人自行完成。</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第七百九十二条 国家重大建设工程合同，应当按照国家规定的程序和国家批准的投资计划、可行性研究报告等文件订立。</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第七百九十三条 建设工程施工合同无效，但是建设工程经验收合格的，可以参照合同关于工程价款的约定折价补偿承包人。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建设工程施工合同无效，且建设工程经验收不合格的，按照以下情形处理：</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（一）修复后的建设工程经验收合格的，发包人可以请求承包人承担修复费用；</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（二）修复后的建设工程经验收不合格的，承包人无权请求参照合同关于工程价款的约定折价补偿。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发包人对因建设工程不合格造成的损失有过错的，应当承担相应的责任。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第七百九十四条 勘察、设计合同的内容一般包括提交有关基础资料和概预算等文件的期限、质量要求、费用以及其他协作条件等条款。</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第七百九十五条 施工合同的内容一般包括工程范围、建设工期、中间交工工程的开工和竣工时间、工程质量、工程造价、技术资料交付时间、材料和设备供应责任、拨款和结算、竣工验收、质量保修范围和质量保证期、相互协作等条款。</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第七百九十六条 建设工程实行监理的，发包人应当与监理人采用书面形式订立委托监理合同。发包人与监理人的权利和义务以及法律责任，应当依照本编委托合同以及其他有关法律、行政法规的规定。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第七百九十七条 发包人在不妨碍承包人正常作业的情况下，可以随时对作业进度、质量进行检查。</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第七百九十八条 隐蔽工程在隐蔽以前，承包人应当通知发包人检查。发包人没有及时检查的，承包人可以顺延工程日期，并有权请求赔偿停工、窝工等损失。</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第七百九十九条 建设工程竣工后，发包人应当根据施工图纸及说明书、国家颁发的施工验收规范和质量检验标准及时进行验收。验收合格的，发包人应当按照约定支付价款，并接收该建设工程。</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建设工程竣工经验收合格后，方可交付使用；未经验收或者验收不合格的，不得交付使用。</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第八百条 勘察、设计的质量不符合要求或者未按照期限提交勘察、设计文件拖延工期，造成发包人损失的，勘察人、设计人应当继续完善勘察、设计，减收或者免收勘察、设计费并赔偿损失。</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第八百零一条 因施工人的原因致使建设工程质量不符合约定的，发包人有权请求施工人在合理期限内无偿修理或者返工、改建。经过修理或者返工、改建后，造成逾期交付的，施工人应当承担违约责任。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第八百零二条 因承包人的原因致使建设工程在合理使用期限内造成人身损害和财产损失的，承包人应当承担赔偿责任。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第八百零三条 发包人未按照约定的时间和要求提供原材料、设备、场地、资金、技术资料的，承包人可以顺延工程日期，并有权请求赔偿停工、窝工等损失。</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第八百零四条 因发包人的原因致使工程中途停建、缓建的，发包人应当采取措施弥补或者减少损失，赔偿承包人因此造成的停工、窝工、倒运、机械设备调迁、材料和构件积压等损失和实际费用。</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第八百零五条 因发包人变更计划，提供的资料不准确，或者未按照期限提供必需的勘察、设计工作条件而造成勘察、设计的返工、停工或者修改设计，发包人应当按照勘察人、设计人实际消耗的工作量增付费用。</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第八百零六条 承包人将建设工程转包、违法分包的，发包人可以解除合同。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发包人提供的主要建筑材料、建筑构配件和设备不符合强制性标准或者不履行协助义务，致使承包人无法施工，经催告后在合理期限内仍未履行相应义务的，承包人可以解除合同。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合同解除后，已经完成的建设工程质量合格的，发包人应当按照约定支付相应的工程价款；已经完成的建设工程质量不合格的，参照本法第七百九十三条的规定处理。</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第八百零七条 发包人未按照约定支付价款的，承包人可以催告发包人在合理期限内支付价款。发包人逾期不支付的，除根据建设工程的性质不宜折价、拍卖外，承包人可以与发包人协议将该工程折价，也可以请求人民法院将该工程依法拍卖。建设工程的价款就该工程折价或者拍卖的价款优先受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第八百零八条 本章没有规定的，适用承揽合同的有关规定。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第十九章 运输合同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第一节 一般规定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第八百零九条 运输合同是承运人将旅客或者货物从起运地点运输到约定地点，旅客、托运人或者收货人支付票款或者运输费用的合同。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第八百一十条 从事公共运输的承运人不得拒绝旅客、托运人通常、合理的运输要求。</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第八百一十一条 承运人应当在约定期限或者合理期限内将旅客、货物安全运输到约定地点。</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第八百一十二条 承运人应当按照约定的或者通常的运输路线将旅客、货物运输到约定地点。</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第八百一十三条 旅客、托运人或者收货人应当支付票款或者运输费用。承运人未按照约定路线或者通常路线运输增加票款或者运输费用的，旅客、托运人或者收货人可以拒绝支付增加部分的票款或者运输费用。</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第二节 客运合同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第八百一十四条 客运合同自承运人向旅客出具客票时成立，但是当事人另有约定或者另有交易习惯的除外。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第八百一十五条 旅客应当按照有效客票记载的时间、班次和座位号乘坐。旅客无票乘坐、超程乘坐、越级乘坐或者持不符合减价条件的优惠客票乘坐的，应当补交票款，承运人可以按照规定加收票款；旅客不支付票款的，承运人可以拒绝运输。</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实名制客运合同的旅客丢失客票的，可以请求承运人挂失补办，承运人不得再次收取票款和其他不合理费用。</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第八百一十六条 旅客因自己的原因不能按照客票记载的时间乘坐的，应当在约定的期限内办理退票或者变更手续；逾期办理的，承运人可以不退票款，并不再承担运输义务。</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第八百一十七条 旅客随身携带行李应当符合约定的限量和品类要求；超过限量或者违反品类要求携带行李的，应当办理托运手续。</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第八百一十八条 旅客不得随身携带或者在行李中夹带易燃、易爆、有毒、有腐蚀性、有放射性以及可能危及运输工具上人身和财产安全的危险物品或者违禁物品。</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旅客违反前款规定的，承运人可以将危险物品或者违禁物品卸下、销毁或者送交有关部门。旅客坚持携带或者夹带危险物品或者违禁物品的，承运人应当拒绝运输。</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第八百一十九条 承运人应当严格履行安全运输义务，及时告知旅客安全运输应当注意的事项。旅客对承运人为安全运输所作的合理安排应当积极协助和配合。</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第八百二十条 承运人应当按照有效客票记载的时间、班次和座位号运输旅客。承运人迟延运输或者有其他不能正常运输情形的，应当及时告知和提醒旅客，采取必要的安置措施，并根据旅客的要求安排改乘其他班次或者退票；由此造成旅客损失的，承运人应当承担赔偿责任，但是不可归责于承运人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第八百二十一条 承运人擅自降低服务标准的，应当根据旅客的请求退票或者减收票款；提高服务标准的，不得加收票款。</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第八百二十二条 承运人在运输过程中，应当尽力救助患有急病、分娩、遇险的旅客。</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第八百二十三条 承运人应当对运输过程中旅客的伤亡承担赔偿责任；但是，伤亡是旅客自身健康原因造成的或者承运人证明伤亡是旅客故意、重大过失造成的除外。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前款规定适用于按照规定免票、持优待票或者经承运人许可搭乘的无票旅客。</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第八百二十四条 在运输过程中旅客随身携带物品毁损、灭失，承运人有过错的，应当承担赔偿责任。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旅客托运的行李毁损、灭失的，适用货物运输的有关规定。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第三节 货运合同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第八百二十五条 托运人办理货物运输，应当向承运人准确表明收货人的姓名、名称或者凭指示的收货人，货物的名称、性质、重量、数量，收货地点等有关货物运输的必要情况。</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因托运人申报不实或者遗漏重要情况，造成承运人损失的，托运人应当承担赔偿责任。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第八百二十六条 货物运输需要办理审批、检验等手续的，托运人应当将办理完有关手续的文件提交承运人。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第八百二十七条 托运人应当按照约定的方式包装货物。对包装方式没有约定或者约定不明确的，适用本法第六百一十九条的规定。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托运人违反前款规定的，承运人可以拒绝运输。</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第八百二十八条 托运人托运易燃、易爆、有毒、有腐蚀性、有放射性等危险物品的，应当按照国家有关危险物品运输的规定对危险物品妥善包装，做出危险物品标志和标签，并将有关危险物品的名称、性质和防范措施的书面材料提交承运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托运人违反前款规定的，承运人可以拒绝运输，也可以采取相应措施以避免损失的发生，因此产生的费用由托运人负担。</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第八百二十九条 在承运人将货物交付收货人之前，托运人可以要求承运人中止运输、返还货物、变更到达地或者将货物交给其他收货人，但是应当赔偿承运人因此受到的损失。</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第八百三十条 货物运输到达后，承运人知道收货人的，应当及时通知收货人，收货人应当及时提货。收货人逾期提货的，应当向承运人支付保管费等费用。</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第八百三十一条 收货人提货时应当按照约定的期限检验货物。对检验货物的期限没有约定或者约定不明确，依据本法第五百一十条的规定仍不能确定的，应当在合理期限内检验货物。收货人在约定的期限或者合理期限内对货物的数量、毁损等未提出异议的，视为承运人已经按照运输单证的记载交付的初步证据。</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第八百三十二条 承运人对运输过程中货物的毁损、灭失承担赔偿责任。但是，承运人证明货物的毁损、灭失是因不可抗力、货物本身的自然性质或者合理损耗以及托运人、收货人的过错造成的，不承担赔偿责任。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第八百三十三条 货物的毁损、灭失的赔偿额，当事人有约定的，按照其约定；没有约定或者约定不明确，依据本法第五百一十条的规定仍不能确定的，按照交付或者应当交付时货物到达地的市场价格计算。法律、行政法规对赔偿额的计算方法和赔偿限额另有规定的，依照其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第八百三十四条 两个以上承运人以同一运输方式联运的，与托运人订立合同的承运人应当对全程运输承担责任；损失发生在某一运输区段的，与托运人订立合同的承运人和该区段的承运人承担连带责任。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第八百三十五条 货物在运输过程中因不可抗力灭失，未收取运费的，承运人不得请求支付运费；已经收取运费的，托运人可以请求返还。法律另有规定的，依照其规定。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第八百三十六条 托运人或者收货人不支付运费、保管费或者其他费用的，承运人对相应的运输货物享有留置权，但是当事人另有约定的除外。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第八百三十七条 收货人不明或者收货人无正当理由拒绝受领货物的，承运人依法可以提存货物。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第四节 多式联运合同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第八百三十八条 多式联运经营人负责履行或者组织履行多式联运合同，对全程运输享有承运人的权利，承担承运人的义务。</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第八百三十九条 多式联运经营人可以与参加多式联运的各区段承运人就多式联运合同的各区段运输约定相互之间的责任；但是，该约定不影响多式联运经营人对全程运输承担的义务。</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第八百四十条 多式联运经营人收到托运人交付的货物时，应当签发多式联运单据。按照托运人的要求，多式联运单据可以是可转让单据，也可以是不可转让单据。</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第八百四十一条 因托运人托运货物时的过错造成多式联运经营人损失的，即使托运人已经转让多式联运单据，托运人仍然应当承担赔偿责任。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第八百四十二条 货物的毁损、灭失发生于多式联运的某一运输区段的，多式联运经营人的赔偿责任和责任限额，适用调整该区段运输方式的有关法律规定；货物毁损、灭失发生的运输区段不能确定的，依照本章规定承担赔偿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第二十章 技术合同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第一节 一般规定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第八百四十三条 技术合同是当事人就技术开发、转让、许可、咨询或者服务订立的确立相互之间权利和义务的合同。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第八百四十四条 订立技术合同，应当有利于知识产权的保护和科学技术的进步，促进科学技术成果的研发、转化、应用和推广。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第八百四十五条 技术合同的内容一般包括项目的名称，标的的内容、范围和要求，履行的计划、地点和方式，技术信息和资料的保密，技术成果的归属和收益的分配办法，验收标准和方法，名词和术语的解释等条款。</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与履行合同有关的技术背景资料、可行性论证和技术评价报告、项目任务书和计划书、技术标准、技术规范、原始设计和工艺文件，以及其他技术文档，按照当事人的约定可以作为合同的组成部分。</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技术合同涉及专利的，应当注明发明创造的名称、专利申请人和专利权人、申请日期、申请号、专利号以及专利权的有效期限。</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第八百四十六条 技术合同价款、报酬或者使用费的支付方式由当事人约定，可以采取一次总算、一次总付或者一次总算、分期支付，也可以采取提成支付或者提成支付附加预付入门费的方式。</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约定提成支付的，可以按照产品价格、实施专利和使用技术秘密后新增的产值、利润或者产品销售额的一定比例提成，也可以按照约定的其他方式计算。提成支付的比例可以采取固定比例、逐年递增比例或者逐年递减比例。</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约定提成支付的，当事人可以约定查阅有关会计账目的办法。</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第八百四十七条 职务技术成果的使用权、转让权属于法人或者非法人组织的，法人或者非法人组织可以就该项职务技术成果订立技术合同。法人或者非法人组织订立技术合同转让职务技术成果时，职务技术成果的完成人享有以同等条件优先受让的权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职务技术成果是执行法人或者非法人组织的工作任务，或者主要是利用法人或者非法人组织的物质技术条件所完成的技术成果。</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第八百四十八条 非职务技术成果的使用权、转让权属于完成技术成果的个人，完成技术成果的个人可以就该项非职务技术成果订立技术合同。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第八百四十九条 完成技术成果的个人享有在有关技术成果文件上写明自己是技术成果完成者的权利和取得荣誉证书、奖励的权利。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第八百五十条 非法垄断技术或者侵害他人技术成果的技术合同无效。</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第二节 技术开发合同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第八百五十一条 技术开发合同是当事人之间就新技术、新产品、新工艺、新品种或者新材料及其系统的研究开发所订立的合同。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技术开发合同包括委托开发合同和合作开发合同。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技术开发合同应当采用书面形式。</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当事人之间就具有实用价值的科技成果实施转化订立的合同，参照适用技术开发合同的有关规定。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第八百五十二条 委托开发合同的委托人应当按照约定支付研究开发经费和报酬，提供技术资料，提出研究开发要求，完成协作事项，接受研究开发成果。</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第八百五十三条 委托开发合同的研究开发人应当按照约定制定和实施研究开发计划，合理使用研究开发经费，按期完成研究开发工作，交付研究开发成果，提供有关的技术资料和必要的技术指导，帮助委托人掌握研究开发成果。</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第八百五十四条 委托开发合同的当事人违反约定造成研究开发工作停滞、延误或者失败的，应当承担违约责任。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第八百五十五条 合作开发合同的当事人应当按照约定进行投资，包括以技术进行投资，分工参与研究开发工作，协作配合研究开发工作。</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第八百五十六条 合作开发合同的当事人违反约定造成研究开发工作停滞、延误或者失败的，应当承担违约责任。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第八百五十七条 作为技术开发合同标的的技术已经由他人公开，致使技术开发合同的履行没有意义的，当事人可以解除合同。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第八百五十八条 技术开发合同履行过程中，因出现无法克服的技术困难，致使研究开发失败或者部分失败的，该风险由当事人约定；没有约定或者约定不明确，依据本法第五百一十条的规定仍不能确定的，风险由当事人合理分担。</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当事人一方发现前款规定的可能致使研究开发失败或者部分失败的情形时，应当及时通知另一方并采取适当措施减少损失；没有及时通知并采取适当措施，致使损失扩大的，应当就扩大的损失承担责任。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第八百五十九条 委托开发完成的发明创造，除法律另有规定或者当事人另有约定外，申请专利的权利属于研究开发人。研究开发人取得专利权的，委托人可以依法实施该专利。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研究开发人转让专利申请权的，委托人享有以同等条件优先受让的权利。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第八百六十条 合作开发完成的发明创造，申请专利的权利属于合作开发的当事人共有；当事人一方转让其共有的专利申请权的，其他各方享有以同等条件优先受让的权利。但是，当事人另有约定的除外。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合作开发的当事人一方声明放弃其共有的专利申请权的，除当事人另有约定外，可以由另一方单独申请或者由其他各方共同申请。申请人取得专利权的，放弃专利申请权的一方可以免费实施该专利。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合作开发的当事人一方不同意申请专利的，另一方或者其他各方不得申请专利。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第八百六十一条 委托开发或者合作开发完成的技术秘密成果的使用权、转让权以及收益的分配办法，由当事人约定；没有约定或者约定不明确，依据本法第五百一十条的规定仍不能确定的，在没有相同技术方案被授予专利权前，当事人均有使用和转让的权利。但是，委托开发的研究开发人不得在向委托人交付研究开发成果之前，将研究开发成果转让给第三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第三节 技术转让合同和技术许可合同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第八百六十二条 技术转让合同是合法拥有技术的权利人，将现有特定的专利、专利申请、技术秘密的相关权利让与他人所订立的合同。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技术许可合同是合法拥有技术的权利人，将现有特定的专利、技术秘密的相关权利许可他人实施、使用所订立的合同。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技术转让合同和技术许可合同中关于提供实施技术的专用设备、原材料或者提供有关的技术咨询、技术服务的约定，属于合同的组成部分。</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第八百六十三条 技术转让合同包括专利权转让、专利申请权转让、技术秘密转让等合同。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技术许可合同包括专利实施许可、技术秘密使用许可等合同。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技术转让合同和技术许可合同应当采用书面形式。</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第八百六十四条 技术转让合同和技术许可合同可以约定实施专利或者使用技术秘密的范围，但是不得限制技术竞争和技术发展。</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第八百六十五条 专利实施许可合同仅在该专利权的存续期限内有效。专利权有效期限届满或者专利权被宣告无效的，专利权人不得就该专利与他人订立专利实施许可合同。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第八百六十六条 专利实施许可合同的许可人应当按照约定许可被许可人实施专利，交付实施专利有关的技术资料，提供必要的技术指导。</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第八百六十七条 专利实施许可合同的被许可人应当按照约定实施专利，不得许可约定以外的第三人实施该专利，并按照约定支付使用费。</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第八百六十八条 技术秘密转让合同的让与人和技术秘密使用许可合同的许可人应当按照约定提供技术资料，进行技术指导，保证技术的实用性、可靠性，承担保密义务。</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前款规定的保密义务，不限制许可人申请专利，但是当事人另有约定的除外。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第八百六十九条 技术秘密转让合同的受让人和技术秘密使用许可合同的被许可人应当按照约定使用技术，支付转让费、使用费，承担保密义务。</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第八百七十条 技术转让合同的让与人和技术许可合同的许可人应当保证自己是所提供的技术的合法拥有者，并保证所提供的技术完整、无误、有效，能够达到约定的目标。</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第八百七十一条 技术转让合同的受让人和技术许可合同的被许可人应当按照约定的范围和期限，对让与人、许可人提供的技术中尚未公开的秘密部分，承担保密义务。</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第八百七十二条 许可人未按照约定许可技术的，应当返还部分或者全部使用费，并应当承担违约责任；实施专利或者使用技术秘密超越约定的范围的，违反约定擅自许可第三人实施该项专利或者使用该项技术秘密的，应当停止违约行为，承担违约责任；违反约定的保密义务的，应当承担违约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让与人承担违约责任，参照适用前款规定。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第八百七十三条 被许可人未按照约定支付使用费的，应当补交使用费并按照约定支付违约金；不补交使用费或者支付违约金的，应当停止实施专利或者使用技术秘密，交还技术资料，承担违约责任；实施专利或者使用技术秘密超越约定的范围的，未经许可人同意擅自许可第三人实施该专利或者使用该技术秘密的，应当停止违约行为，承担违约责任；违反约定的保密义务的，应当承担违约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受让人承担违约责任，参照适用前款规定。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第八百七十四条 受让人或者被许可人按照约定实施专利、使用技术秘密侵害他人合法权益的，由让与人或者许可人承担责任，但是当事人另有约定的除外。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第八百七十五条 当事人可以按照互利的原则，在合同中约定实施专利、使用技术秘密后续改进的技术成果的分享办法；没有约定或者约定不明确，依据本法第五百一十条的规定仍不能确定的，一方后续改进的技术成果，其他各方无权分享。</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第八百七十六条 集成电路布图设计专有权、植物新品种权、计算机软件著作权等其他知识产权的转让和许可，参照适用本节的有关规定。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第八百七十七条 法律、行政法规对技术进出口合同或者专利、专利申请合同另有规定的，依照其规定。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第四节 技术咨询合同和技术服务合同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第八百七十八条 技术咨询合同是当事人一方以技术知识为对方就特定技术项目提供可行性论证、技术预测、专题技术调查、分析评价报告等所订立的合同。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技术服务合同是当事人一方以技术知识为对方解决特定技术问题所订立的合同，不包括承揽合同和建设工程合同。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第八百七十九条 技术咨询合同的委托人应当按照约定阐明咨询的问题，提供技术背景材料及有关技术资料，接受受托人的工作成果，支付报酬。</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第八百八十条 技术咨询合同的受托人应当按照约定的期限完成咨询报告或者解答问题，提出的咨询报告应当达到约定的要求。</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第八百八十一条 技术咨询合同的委托人未按照约定提供必要的资料，影响工作进度和质量，不接受或者逾期接受工作成果的，支付的报酬不得追回，未支付的报酬应当支付。</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技术咨询合同的受托人未按期提出咨询报告或者提出的咨询报告不符合约定的，应当承担减收或者免收报酬等违约责任。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技术咨询合同的委托人按照受托人符合约定要求的咨询报告和意见作出决策所造成的损失，由委托人承担，但是当事人另有约定的除外。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第八百八十二条 技术服务合同的委托人应当按照约定提供工作条件，完成配合事项，接受工作成果并支付报酬。</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第八百八十三条 技术服务合同的受托人应当按照约定完成服务项目，解决技术问题，保证工作质量，并传授解决技术问题的知识。</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第八百八十四条 技术服务合同的委托人不履行合同义务或者履行合同义务不符合约定，影响工作进度和质量，不接受或者逾期接受工作成果的，支付的报酬不得追回，未支付的报酬应当支付。</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技术服务合同的受托人未按照约定完成服务工作的，应当承担免收报酬等违约责任。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第八百八十五条 技术咨询合同、技术服务合同履行过程中，受托人利用委托人提供的技术资料和工作条件完成的新的技术成果，属于受托人。委托人利用受托人的工作成果完成的新的技术成果，属于委托人。当事人另有约定的，按照其约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第八百八十六条 技术咨询合同和技术服务合同对受托人正常开展工作所需费用的负担没有约定或者约定不明确的，由受托人负担。</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第八百八十七条 法律、行政法规对技术中介合同、技术培训合同另有规定的，依照其规定。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第二十一章 保管合同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第八百八十八条 保管合同是保管人保管寄存人交付的保管物，并返还该物的合同。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寄存人到保管人处从事购物、就餐、住宿等活动，将物品存放在指定场所的，视为保管，但是当事人另有约定或者另有交易习惯的除外。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第八百八十九条 寄存人应当按照约定向保管人支付保管费。</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当事人对保管费没有约定或者约定不明确，依据本法第五百一十条的规定仍不能确定的，视为无偿保管。</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第八百九十条 保管合同自保管物交付时成立，但是当事人另有约定的除外。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第八百九十一条 寄存人向保管人交付保管物的，保管人应当出具保管凭证，但是另有交易习惯的除外。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第八百九十二条 保管人应当妥善保管保管物。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当事人可以约定保管场所或者方法。除紧急情况或者为维护寄存人利益外，不得擅自改变保管场所或者方法。</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第八百九十三条 寄存人交付的保管物有瑕疵或者根据保管物的性质需要采取特殊保管措施的，寄存人应当将有关情况告知保管人。寄存人未告知，致使保管物受损失的，保管人不承担赔偿责任；保管人因此受损失的，除保管人知道或者应当知道且未采取补救措施外，寄存人应当承担赔偿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第八百九十四条 保管人不得将保管物转交第三人保管，但是当事人另有约定的除外。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保管人违反前款规定，将保管物转交第三人保管，造成保管物损失的，应当承担赔偿责任。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第八百九十五条 保管人不得使用或者许可第三人使用保管物，但是当事人另有约定的除外。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第八百九十六条 第三人对保管物主张权利的，除依法对保管物采取保全或者执行措施外，保管人应当履行向寄存人返还保管物的义务。</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第三人对保管人提起诉讼或者对保管物申请扣押的，保管人应当及时通知寄存人。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第八百九十七条 保管期内，因保管人保管不善造成保管物毁损、灭失的，保管人应当承担赔偿责任。但是，无偿保管人证明自己没有故意或者重大过失的，不承担赔偿责任。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第八百九十八条 寄存人寄存货币、有价证券或者其他贵重物品的，应当向保管人声明，由保管人验收或者封存；寄存人未声明的，该物品毁损、灭失后，保管人可以按照一般物品予以赔偿。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第八百九十九条 寄存人可以随时领取保管物。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当事人对保管期限没有约定或者约定不明确的，保管人可以随时请求寄存人领取保管物；约定保管期限的，保管人无特别事由，不得请求寄存人提前领取保管物。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第九百条 保管期限届满或者寄存人提前领取保管物的，保管人应当将原物及其孳息归还寄存人。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第九百零一条 保管人保管货币的，可以返还相同种类、数量的货币；保管其他可替代物的，可以按照约定返还相同种类、品质、数量的物品。</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第九百零二条 有偿的保管合同，寄存人应当按照约定的期限向保管人支付保管费。</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当事人对支付期限没有约定或者约定不明确，依据本法第五百一十条的规定仍不能确定的，应当在领取保管物的同时支付。</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第九百零三条 寄存人未按照约定支付保管费或者其他费用的，保管人对保管物享有留置权，但是当事人另有约定的除外。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第二十二章 仓储合同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第九百零四条 仓储合同是保管人储存存货人交付的仓储物，存货人支付仓储费的合同。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第九百零五条 仓储合同自保管人和存货人意思表示一致时成立。</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第九百零六条 储存易燃、易爆、有毒、有腐蚀性、有放射性等危险物品或者易变质物品的，存货人应当说明该物品的性质，提供有关资料。</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存货人违反前款规定的，保管人可以拒收仓储物，也可以采取相应措施以避免损失的发生，因此产生的费用由存货人负担。</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保管人储存易燃、易爆、有毒、有腐蚀性、有放射性等危险物品的，应当具备相应的保管条件。</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第九百零七条 保管人应当按照约定对入库仓储物进行验收。保管人验收时发现入库仓储物与约定不符合的，应当及时通知存货人。保管人验收后，发生仓储物的品种、数量、质量不符合约定的，保管人应当承担赔偿责任。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第九百零八条 存货人交付仓储物的，保管人应当出具仓单、入库单等凭证。</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第九百零九条 保管人应当在仓单上签名或者盖章。仓单包括下列事项：</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（一）存货人的姓名或者名称和住所；</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（二）仓储物的品种、数量、质量、包装及其件数和标记；</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（三）仓储物的损耗标准；</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（四）储存场所；</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（五）储存期限；</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（六）仓储费；</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（七）仓储物已经办理保险的，其保险金额、期间以及保险人的名称；</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（八）填发人、填发地和填发日期。</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第九百一十条 仓单是提取仓储物的凭证。存货人或者仓单持有人在仓单上背书并经保管人签名或者盖章的，可以转让提取仓储物的权利。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第九百一十一条 保管人根据存货人或者仓单持有人的要求，应当同意其检查仓储物或者提取样品。</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第九百一十二条 保管人发现入库仓储物有变质或者其他损坏的，应当及时通知存货人或者仓单持有人。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第九百一十三条 保管人发现入库仓储物有变质或者其他损坏，危及其他仓储物的安全和正常保管的，应当催告存货人或者仓单持有人作出必要的处置。因情况紧急，保管人可以作出必要的处置；但是，事后应当将该情况及时通知存货人或者仓单持有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第九百一十四条 当事人对储存期限没有约定或者约定不明确的，存货人或者仓单持有人可以随时提取仓储物，保管人也可以随时请求存货人或者仓单持有人提取仓储物，但是应当给予必要的准备时间。</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第九百一十五条 储存期限届满，存货人或者仓单持有人应当凭仓单、入库单等提取仓储物。存货人或者仓单持有人逾期提取的，应当加收仓储费；提前提取的，不减收仓储费。</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第九百一十六条 储存期限届满，存货人或者仓单持有人不提取仓储物的，保管人可以催告其在合理期限内提取；逾期不提取的，保管人可以提存仓储物。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第九百一十七条 储存期内，因保管不善造成仓储物毁损、灭失的，保管人应当承担赔偿责任。因仓储物本身的自然性质、包装不符合约定或者超过有效储存期造成仓储物变质、损坏的，保管人不承担赔偿责任。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第九百一十八条 本章没有规定的，适用保管合同的有关规定。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第二十三章 委托合同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第九百一十九条 委托合同是委托人和受托人约定，由受托人处理委托人事务的合同。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第九百二十条 委托人可以特别委托受托人处理一项或者数项事务，也可以概括委托受托人处理一切事务。</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第九百二十一条 委托人应当预付处理委托事务的费用。受托人为处理委托事务垫付的必要费用，委托人应当偿还该费用并支付利息。</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第九百二十二条 受托人应当按照委托人的指示处理委托事务。需要变更委托人指示的，应当经委托人同意；因情况紧急，难以和委托人取得联系的，受托人应当妥善处理委托事务，但是事后应当将该情况及时报告委托人。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第九百二十三条 受托人应当亲自处理委托事务。经委托人同意，受托人可以转委托。转委托经同意或者追认的，委托人可以就委托事务直接指示转委托的第三人，受托人仅就第三人的选任及其对第三人的指示承担责任。转委托未经同意或者追认的，受托人应当对转委托的第三人的行为承担责任；但是，在紧急情况下受托人为了维护委托人的利益需要转委托第三人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第九百二十四条 受托人应当按照委托人的要求，报告委托事务的处理情况。委托合同终止时，受托人应当报告委托事务的结果。</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第九百二十五条 受托人以自己的名义，在委托人的授权范围内与第三人订立的合同，第三人在订立合同时知道受托人与委托人之间的代理关系的，该合同直接约束委托人和第三人；但是，有确切证据证明该合同只约束受托人和第三人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第九百二十六条 受托人以自己的名义与第三人订立合同时，第三人不知道受托人与委托人之间的代理关系的，受托人因第三人的原因对委托人不履行义务，受托人应当向委托人披露第三人，委托人因此可以行使受托人对第三人的权利。但是，第三人与受托人订立合同时如果知道该委托人就不会订立合同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受托人因委托人的原因对第三人不履行义务，受托人应当向第三人披露委托人，第三人因此可以选择受托人或者委托人作为相对人主张其权利，但是第三人不得变更选定的相对人。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委托人行使受托人对第三人的权利的，第三人可以向委托人主张其对受托人的抗辩。第三人选定委托人作为其相对人的，委托人可以向第三人主张其对受托人的抗辩以及受托人对第三人的抗辩。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第九百二十七条 受托人处理委托事务取得的财产，应当转交给委托人。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第九百二十八条 受托人完成委托事务的，委托人应当按照约定向其支付报酬。</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因不可归责于受托人的事由，委托合同解除或者委托事务不能完成的，委托人应当向受托人支付相应的报酬。当事人另有约定的，按照其约定。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第九百二十九条 有偿的委托合同，因受托人的过错造成委托人损失的，委托人可以请求赔偿损失。无偿的委托合同，因受托人的故意或者重大过失造成委托人损失的，委托人可以请求赔偿损失。</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受托人超越权限造成委托人损失的，应当赔偿损失。</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第九百三十条 受托人处理委托事务时，因不可归责于自己的事由受到损失的，可以向委托人请求赔偿损失。</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第九百三十一条 委托人经受托人同意，可以在受托人之外委托第三人处理委托事务。因此造成受托人损失的，受托人可以向委托人请求赔偿损失。</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第九百三十二条 两个以上的受托人共同处理委托事务的，对委托人承担连带责任。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第九百三十三条 委托人或者受托人可以随时解除委托合同。因解除合同造成对方损失的，除不可归责于该当事人的事由外，无偿委托合同的解除方应当赔偿因解除时间不当造成的直接损失，有偿委托合同的解除方应当赔偿对方的直接损失和合同履行后可以获得的利益。</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第九百三十四条 委托人死亡、终止或者受托人死亡、丧失民事行为能力、终止的，委托合同终止；但是，当事人另有约定或者根据委托事务的性质不宜终止的除外。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第九百三十五条 因委托人死亡或者被宣告破产、解散，致使委托合同终止将损害委托人利益的，在委托人的继承人、遗产管理人或者清算人承受委托事务之前，受托人应当继续处理委托事务。</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第九百三十六条 因受托人死亡、丧失民事行为能力或者被宣告破产、解散，致使委托合同终止的，受托人的继承人、遗产管理人、法定代理人或者清算人应当及时通知委托人。因委托合同终止将损害委托人利益的，在委托人作出善后处理之前，受托人的继承人、遗产管理人、法定代理人或者清算人应当采取必要措施。</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第二十四章 物业服务合同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第九百三十七条 物业服务合同是物业服务人在物业服务区域内，为业主提供建筑物及其附属设施的维修养护、环境卫生和相关秩序的管理维护等物业服务，业主支付物业费的合同。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物业服务人包括物业服务企业和其他管理人。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第九百三十八条 物业服务合同的内容一般包括服务事项、服务质量、服务费用的标准和收取办法、维修资金的使用、服务用房的管理和使用、服务期限、服务交接等条款。</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物业服务人公开作出的有利于业主的服务承诺，为物业服务合同的组成部分。</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物业服务合同应当采用书面形式。</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第九百三十九条 建设单位依法与物业服务人订立的前期物业服务合同，以及业主委员会与业主大会依法选聘的物业服务人订立的物业服务合同，对业主具有法律约束力。</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第九百四十条 建设单位依法与物业服务人订立的前期物业服务合同约定的服务期限届满前，业主委员会或者业主与新物业服务人订立的物业服务合同生效的，前期物业服务合同终止。</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第九百四十一条 物业服务人将物业服务区域内的部分专项服务事项委托给专业性服务组织或者其他第三人的，应当就该部分专项服务事项向业主负责。</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物业服务人不得将其应当提供的全部物业服务转委托给第三人，或者将全部物业服务支解后分别转委托给第三人。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第九百四十二条 物业服务人应当按照约定和物业的使用性质，妥善维修、养护、清洁、绿化和经营管理物业服务区域内的业主共有部分，维护物业服务区域内的基本秩序，采取合理措施保护业主的人身、财产安全。</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对物业服务区域内违反有关治安、环保、消防等法律法规的行为，物业服务人应当及时采取合理措施制止、向有关行政主管部门报告并协助处理。</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第九百四十三条 物业服务人应当定期将服务的事项、负责人员、质量要求、收费项目、收费标准、履行情况，以及维修资金使用情况、业主共有部分的经营与收益情况等以合理方式向业主公开并向业主大会、业主委员会报告。</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第九百四十四条 业主应当按照约定向物业服务人支付物业费。物业服务人已经按照约定和有关规定提供服务的，业主不得以未接受或者无需接受相关物业服务为由拒绝支付物业费。</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业主违反约定逾期不支付物业费的，物业服务人可以催告其在合理期限内支付；合理期限届满仍不支付的，物业服务人可以提起诉讼或者申请仲裁。</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物业服务人不得采取停止供电、供水、供热、供燃气等方式催交物业费。</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第九百四十五条 业主装饰装修房屋的，应当事先告知物业服务人，遵守物业服务人提示的合理注意事项，并配合其进行必要的现场检查。</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业主转让、出租物业专有部分、设立居住权或者依法改变共有部分用途的，应当及时将相关情况告知物业服务人。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第九百四十六条 业主依照法定程序共同决定解聘物业服务人的，可以解除物业服务合同。决定解聘的，应当提前六十日书面通知物业服务人，但是合同对通知期限另有约定的除外。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依据前款规定解除合同造成物业服务人损失的，除不可归责于业主的事由外，业主应当赔偿损失。</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第九百四十七条 物业服务期限届满前，业主依法共同决定续聘的，应当与原物业服务人在合同期限届满前续订物业服务合同。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物业服务期限届满前，物业服务人不同意续聘的，应当在合同期限届满前九十日书面通知业主或者业主委员会，但是合同对通知期限另有约定的除外。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第九百四十八条 物业服务期限届满后，业主没有依法作出续聘或者另聘物业服务人的决定，物业服务人继续提供物业服务的，原物业服务合同继续有效，但是服务期限为不定期。</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当事人可以随时解除不定期物业服务合同，但是应当提前六十日书面通知对方。</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第九百四十九条 物业服务合同终止的，原物业服务人应当在约定期限或者合理期限内退出物业服务区域，将物业服务用房、相关设施、物业服务所必需的相关资料等交还给业主委员会、决定自行管理的业主或者其指定的人，配合新物业服务人做好交接工作，并如实告知物业的使用和管理状况。</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原物业服务人违反前款规定的，不得请求业主支付物业服务合同终止后的物业费；造成业主损失的，应当赔偿损失。</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第九百五十条 物业服务合同终止后，在业主或者业主大会选聘的新物业服务人或者决定自行管理的业主接管之前，原物业服务人应当继续处理物业服务事项，并可以请求业主支付该期间的物业费。</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第二十五章 行纪合同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第九百五十一条 行纪合同是行纪人以自己的名义为委托人从事贸易活动，委托人支付报酬的合同。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第九百五十二条 行纪人处理委托事务支出的费用，由行纪人负担，但是当事人另有约定的除外。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第九百五十三条 行纪人占有委托物的，应当妥善保管委托物。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第九百五十四条 委托物交付给行纪人时有瑕疵或者容易腐烂、变质的，经委托人同意，行纪人可以处分该物；不能与委托人及时取得联系的，行纪人可以合理处分。</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第九百五十五条 行纪人低于委托人指定的价格卖出或者高于委托人指定的价格买入的，应当经委托人同意；未经委托人同意，行纪人补偿其差额的，该买卖对委托人发生效力。</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行纪人高于委托人指定的价格卖出或者低于委托人指定的价格买入的，可以按照约定增加报酬；没有约定或者约定不明确，依据本法第五百一十条的规定仍不能确定的，该利益属于委托人。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委托人对价格有特别指示的，行纪人不得违背该指示卖出或者买入。</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第九百五十六条 行纪人卖出或者买入具有市场定价的商品，除委托人有相反的意思表示外，行纪人自己可以作为买受人或者出卖人。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行纪人有前款规定情形的，仍然可以请求委托人支付报酬。</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第九百五十七条 行纪人按照约定买入委托物，委托人应当及时受领。经行纪人催告，委托人无正当理由拒绝受领的，行纪人依法可以提存委托物。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委托物不能卖出或者委托人撤回出卖，经行纪人催告，委托人不取回或者不处分该物的，行纪人依法可以提存委托物。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第九百五十八条 行纪人与第三人订立合同的，行纪人对该合同直接享有权利、承担义务。</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第三人不履行义务致使委托人受到损害的，行纪人应当承担赔偿责任，但是行纪人与委托人另有约定的除外。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第九百五十九条 行纪人完成或者部分完成委托事务的，委托人应当向其支付相应的报酬。委托人逾期不支付报酬的，行纪人对委托物享有留置权，但是当事人另有约定的除外。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第九百六十条 本章没有规定的，参照适用委托合同的有关规定。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第二十六章 中介合同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第九百六十一条 中介合同是中介人向委托人报告订立合同的机会或者提供订立合同的媒介服务，委托人支付报酬的合同。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第九百六十二条 中介人应当就有关订立合同的事项向委托人如实报告。</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中介人故意隐瞒与订立合同有关的重要事实或者提供虚假情况，损害委托人利益的，不得请求支付报酬并应当承担赔偿责任。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第九百六十三条 中介人促成合同成立的，委托人应当按照约定支付报酬。对中介人的报酬没有约定或者约定不明确，依据本法第五百一十条的规定仍不能确定的，根据中介人的劳务合理确定。因中介人提供订立合同的媒介服务而促成合同成立的，由该合同的当事人平均负担中介人的报酬。</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中介人促成合同成立的，中介活动的费用，由中介人负担。</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第九百六十四条 中介人未促成合同成立的，不得请求支付报酬；但是，可以按照约定请求委托人支付从事中介活动支出的必要费用。</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第九百六十五条 委托人在接受中介人的服务后，利用中介人提供的交易机会或者媒介服务，绕开中介人直接订立合同的，应当向中介人支付报酬。</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第九百六十六条 本章没有规定的，参照适用委托合同的有关规定。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第二十七章 合伙合同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第九百六十七条 合伙合同是两个以上合伙人为了共同的事业目的，订立的共享利益、共担风险的协议。</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第九百六十八条 合伙人应当按照约定的出资方式、数额和缴付期限，履行出资义务。</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第九百六十九条 合伙人的出资、因合伙事务依法取得的收益和其他财产，属于合伙财产。</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合伙合同终止前，合伙人不得请求分割合伙财产。</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第九百七十条 合伙人就合伙事务作出决定的，除合伙合同另有约定外，应当经全体合伙人一致同意。</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合伙事务由全体合伙人共同执行。按照合伙合同的约定或者全体合伙人的决定，可以委托一个或者数个合伙人执行合伙事务；其他合伙人不再执行合伙事务，但是有权监督执行情况。</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合伙人分别执行合伙事务的，执行事务合伙人可以对其他合伙人执行的事务提出异议；提出异议后，其他合伙人应当暂停该项事务的执行。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第九百七十一条 合伙人不得因执行合伙事务而请求支付报酬，但是合伙合同另有约定的除外。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第九百七十二条 合伙的利润分配和亏损分担，按照合伙合同的约定办理；合伙合同没有约定或者约定不明确的，由合伙人协商决定；协商不成的，由合伙人按照实缴出资比例分配、分担；无法确定出资比例的，由合伙人平均分配、分担。</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第九百七十三条 合伙人对合伙债务承担连带责任。清偿合伙债务超过自己应当承担份额的合伙人，有权向其他合伙人追偿。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第九百七十四条 除合伙合同另有约定外，合伙人向合伙人以外的人转让其全部或者部分财产份额的，须经其他合伙人一致同意。</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第九百七十五条 合伙人的债权人不得代位行使合伙人依照本章规定和合伙合同享有的权利，但是合伙人享有的利益分配请求权除外。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第九百七十六条 合伙人对合伙期限没有约定或者约定不明确，依据本法第五百一十条的规定仍不能确定的，视为不定期合伙。</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合伙期限届满，合伙人继续执行合伙事务，其他合伙人没有提出异议的，原合伙合同继续有效，但是合伙期限为不定期。</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合伙人可以随时解除不定期合伙合同，但是应当在合理期限之前通知其他合伙人。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第九百七十七条 合伙人死亡、丧失民事行为能力或者终止的，合伙合同终止；但是，合伙合同另有约定或者根据合伙事务的性质不宜终止的除外。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第九百七十八条 合伙合同终止后，合伙财产在支付因终止而产生的费用以及清偿合伙债务后有剩余的，依据本法第九百七十二条的规定进行分配。</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第三分编 准合同</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第二十八章 无因管理</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第九百七十九条 管理人没有法定的或者约定的义务，为避免他人利益受损失而管理他人事务的，可以请求受益人偿还因管理事务而支出的必要费用；管理人因管理事务受到损失的，可以请求受益人给予适当补偿。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管理事务不符合受益人真实意思的，管理人不享有前款规定的权利；但是，受益人的真实意思违反法律或者违背公序良俗的除外。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第九百八十条 管理人管理事务不属于前条规定的情形，但是受益人享有管理利益的，受益人应当在其获得的利益范围内向管理人承担前条第一款规定的义务。</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第九百八十一条 管理人管理他人事务，应当采取有利于受益人的方法。中断管理对受益人不利的，无正当理由不得中断。</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第九百八十二条 管理人管理他人事务，能够通知受益人的，应当及时通知受益人。管理的事务不需要紧急处理的，应当等待受益人的指示。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第九百八十三条 管理结束后，管理人应当向受益人报告管理事务的情况。管理人管理事务取得的财产，应当及时转交给受益人。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第九百八十四条 管理人管理事务经受益人事后追认的，从管理事务开始时起，适用委托合同的有关规定，但是管理人另有意思表示的除外。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第二十九章 不当得利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第九百八十五条 得利人没有法律根据取得不当利益的，受损失的人可以请求得利人返还取得的利益，但是有下列情形之一的除外：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（一）为履行道德义务进行的给付；</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（二）债务到期之前的清偿；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（三）明知无给付义务而进行的债务清偿。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第九百八十六条 得利人不知道且不应当知道取得的利益没有法律根据，取得的利益已经不存在的，不承担返还该利益的义务。</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第九百八十七条 得利人知道或者应当知道取得的利益没有法律根据的，受损失的人可以请求得利人返还其取得的利益并依法赔偿损失。</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第九百八十八条 得利人已经将取得的利益无偿转让给第三人的，受损失的人可以请求第三人在相应范围内承担返还义务。</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第四编 人格权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第一章 一般规定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第九百八十九条 本编调整因人格权的享有和保护产生的民事关系。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第九百九十条 人格权是民事主体享有的生命权、身体权、健康权、姓名权、名称权、肖像权、名誉权、荣誉权、隐私权等权利。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除前款规定的人格权外，自然人享有基于人身自由、人格尊严产生的其他人格权益。</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第九百九十一条 民事主体的人格权受法律保护，任何组织或者个人不得侵害。</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第九百九十二条 人格权不得放弃、转让或者继承。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第九百九十三条 民事主体可以将自己的姓名、名称、肖像等许可他人使用，但是依照法律规定或者根据其性质不得许可的除外。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第九百九十四条 死者的姓名、肖像、名誉、荣誉、隐私、遗体等受到侵害的，其配偶、子女、父母有权依法请求行为人承担民事责任；死者没有配偶、子女且父母已经死亡的，其他近亲属有权依法请求行为人承担民事责任。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第九百九十五条 人格权受到侵害的，受害人有权依照本法和其他法律的规定请求行为人承担民事责任。受害人的停止侵害、排除妨碍、消除危险、消除影响、恢复名誉、赔礼道歉请求权，不适用诉讼时效的规定。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第九百九十六条 因当事人一方的违约行为，损害对方人格权并造成严重精神损害，受损害方选择请求其承担违约责任的，不影响受损害方请求精神损害赔偿。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第九百九十七条 民事主体有证据证明行为人正在实施或者即将实施侵害其人格权的违法行为，不及时制止将使其合法权益受到难以弥补的损害的，有权依法向人民法院申请采取责令行为人停止有关行为的措施。</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第九百九十八条 认定行为人承担侵害除生命权、身体权和健康权外的人格权的民事责任，应当考虑行为人和受害人的职业、影响范围、过错程度，以及行为的目的、方式、后果等因素。</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第九百九十九条 为公共利益实施新闻报道、舆论监督等行为的，可以合理使用民事主体的姓名、名称、肖像、个人信息等；使用不合理侵害民事主体人格权的，应当依法承担民事责任。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第一千条 行为人因侵害人格权承担消除影响、恢复名誉、赔礼道歉等民事责任的，应当与行为的具体方式和造成的影响范围相当。</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行为人拒不承担前款规定的民事责任的，人民法院可以采取在报刊、网络等媒体上发布公告或者公布生效裁判文书等方式执行，产生的费用由行为人负担。</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第一千零一条 对自然人因婚姻家庭关系等产生的身份权利的保护，适用本法第一编、第五编和其他法律的相关规定；没有规定的，可以根据其性质参照适用本编人格权保护的有关规定。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第二章 生命权、身体权和健康权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第一千零二条 自然人享有生命权。自然人的生命安全和生命尊严受法律保护。任何组织或者个人不得侵害他人的生命权。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第一千零三条 自然人享有身体权。自然人的身体完整和行动自由受法律保护。任何组织或者个人不得侵害他人的身体权。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第一千零四条 自然人享有健康权。自然人的身心健康受法律保护。任何组织或者个人不得侵害他人的健康权。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第一千零五条 自然人的生命权、身体权、健康权受到侵害或者处于其他危难情形的，负有法定救助义务的组织或者个人应当及时施救。</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第一千零六条 完全民事行为能力人有权依法自主决定无偿捐献其人体细胞、人体组织、人体器官、遗体。任何组织或者个人不得强迫、欺骗、利诱其捐献。</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完全民事行为能力人依据前款规定同意捐献的，应当采用书面形式，也可以订立遗嘱。</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自然人生前未表示不同意捐献的，该自然人死亡后，其配偶、成年子女、父母可以共同决定捐献，决定捐献应当采用书面形式。</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第一千零七条 禁止以任何形式买卖人体细胞、人体组织、人体器官、遗体。</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违反前款规定的买卖行为无效。</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第一千零八条 为研制新药、医疗器械或者发展新的预防和治疗方法，需要进行临床试验的，应当依法经相关主管部门批准并经伦理委员会审查同意，向受试者或者受试者的监护人告知试验目的、用途和可能产生的风险等详细情况，并经其书面同意。</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进行临床试验的，不得向受试者收取试验费用。</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第一千零九条 从事与人体基因、人体胚胎等有关的医学和科研活动，应当遵守法律、行政法规和国家有关规定，不得危害人体健康，不得违背伦理道德，不得损害公共利益。</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第一千零一十条 违背他人意愿，以言语、文字、图像、肢体行为等方式对他人实施性骚扰的，受害人有权依法请求行为人承担民事责任。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机关、企业、学校等单位应当采取合理的预防、受理投诉、调查处置等措施，防止和制止利用职权、从属关系等实施性骚扰。</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第一千零一十一条 以非法拘禁等方式剥夺、限制他人的行动自由，或者非法搜查他人身体的，受害人有权依法请求行为人承担民事责任。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第三章 姓名权和名称权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第一千零一十二条 自然人享有姓名权，有权依法决定、使用、变更或者许可他人使用自己的姓名，但是不得违背公序良俗。</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第一千零一十三条 法人、非法人组织享有名称权，有权依法决定、使用、变更、转让或者许可他人使用自己的名称。</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第一千零一十四条 任何组织或者个人不得以干涉、盗用、假冒等方式侵害他人的姓名权或者名称权。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第一千零一十五条 自然人应当随父姓或者母姓，但是有下列情形之一的，可以在父姓和母姓之外选取姓氏：</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（一）选取其他直系长辈血亲的姓氏；</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（二）因由法定扶养人以外的人扶养而选取扶养人姓氏；</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（三）有不违背公序良俗的其他正当理由。</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少数民族自然人的姓氏可以遵从本民族的文化传统和风俗习惯。</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第一千零一十六条 自然人决定、变更姓名，或者法人、非法人组织决定、变更、转让名称的，应当依法向有关机关办理登记手续，但是法律另有规定的除外。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民事主体变更姓名、名称的，变更前实施的民事法律行为对其具有法律约束力。</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第一千零一十七条 具有一定社会知名度，被他人使用足以造成公众混淆的笔名、艺名、网名、译名、字号、姓名和名称的简称等，参照适用姓名权和名称权保护的有关规定。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第四章 肖像权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第一千零一十八条 自然人享有肖像权，有权依法制作、使用、公开或者许可他人使用自己的肖像。</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肖像是通过影像、雕塑、绘画等方式在一定载体上所反映的特定自然人可以被识别的外部形象。</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第一千零一十九条 任何组织或者个人不得以丑化、污损，或者利用信息技术手段伪造等方式侵害他人的肖像权。未经肖像权人同意，不得制作、使用、公开肖像权人的肖像，但是法律另有规定的除外。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未经肖像权人同意，肖像作品权利人不得以发表、复制、发行、出租、展览等方式使用或者公开肖像权人的肖像。</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第一千零二十条 合理实施下列行为的，可以不经肖像权人同意：</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（一）为个人学习、艺术欣赏、课堂教学或者科学研究，在必要范围内使用肖像权人已经公开的肖像；</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（二）为实施新闻报道，不可避免地制作、使用、公开肖像权人的肖像；</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（三）为依法履行职责，国家机关在必要范围内制作、使用、公开肖像权人的肖像；</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（四）为展示特定公共环境，不可避免地制作、使用、公开肖像权人的肖像；</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（五）为维护公共利益或者肖像权人合法权益，制作、使用、公开肖像权人的肖像的其他行为。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第一千零二十一条 当事人对肖像许可使用合同中关于肖像使用条款的理解有争议的，应当作出有利于肖像权人的解释。</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第一千零二十二条 当事人对肖像许可使用期限没有约定或者约定不明确的，任何一方当事人可以随时解除肖像许可使用合同，但是应当在合理期限之前通知对方。</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当事人对肖像许可使用期限有明确约定，肖像权人有正当理由的，可以解除肖像许可使用合同，但是应当在合理期限之前通知对方。因解除合同造成对方损失的，除不可归责于肖像权人的事由外，应当赔偿损失。</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第一千零二十三条 对姓名等的许可使用，参照适用肖像许可使用的有关规定。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对自然人声音的保护，参照适用肖像权保护的有关规定。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第五章 名誉权和荣誉权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第一千零二十四条 民事主体享有名誉权。任何组织或者个人不得以侮辱、诽谤等方式侵害他人的名誉权。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名誉是对民事主体的品德、声望、才能、信用等的社会评价。</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第一千零二十五条 行为人为公共利益实施新闻报道、舆论监督等行为，影响他人名誉的，不承担民事责任，但是有下列情形之一的除外：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（一）捏造、歪曲事实；</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（二）对他人提供的严重失实内容未尽到合理核实义务；</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（三）使用侮辱性言辞等贬损他人名誉。</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第一千零二十六条 认定行为人是否尽到前条第二项规定的合理核实义务，应当考虑下列因素：</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（一）内容来源的可信度；</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（二）对明显可能引发争议的内容是否进行了必要的调查；</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（三）内容的时限性；</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（四）内容与公序良俗的关联性；</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（五）受害人名誉受贬损的可能性；</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（六）核实能力和核实成本。</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第一千零二十七条 行为人发表的文学、艺术作品以真人真事或者特定人为描述对象，含有侮辱、诽谤内容，侵害他人名誉权的，受害人有权依法请求该行为人承担民事责任。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行为人发表的文学、艺术作品不以特定人为描述对象，仅其中的情节与该特定人的情况相似的，不承担民事责任。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第一千零二十八条 民事主体有证据证明报刊、网络等媒体报道的内容失实，侵害其名誉权的，有权请求该媒体及时采取更正或者删除等必要措施。</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第一千零二十九条 民事主体可以依法查询自己的信用评价；发现信用评价不当的，有权提出异议并请求采取更正、删除等必要措施。信用评价人应当及时核查，经核查属实的，应当及时采取必要措施。</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第一千零三十条 民事主体与征信机构等信用信息处理者之间的关系，适用本编有关个人信息保护的规定和其他法律、行政法规的有关规定。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第一千零三十一条 民事主体享有荣誉权。任何组织或者个人不得非法剥夺他人的荣誉称号，不得诋毁、贬损他人的荣誉。</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获得的荣誉称号应当记载而没有记载的，民事主体可以请求记载；获得的荣誉称号记载错误的，民事主体可以请求更正。</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第六章 隐私权和个人信息保护</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第一千零三十二条 自然人享有隐私权。任何组织或者个人不得以刺探、侵扰、泄露、公开等方式侵害他人的隐私权。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隐私是自然人的私人生活安宁和不愿为他人知晓的私密空间、私密活动、私密信息。</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第一千零三十三条 除法律另有规定或者权利人明确同意外，任何组织或者个人不得实施下列行为：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（一）以电话、短信、即时通讯工具、电子邮件、传单等方式侵扰他人的私人生活安宁；</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（二）进入、拍摄、窥视他人的住宅、宾馆房间等私密空间；</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（三）拍摄、窥视、窃听、公开他人的私密活动；</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（四）拍摄、窥视他人身体的私密部位；</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（五）处理他人的私密信息；</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（六）以其他方式侵害他人的隐私权。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第一千零三十四条 自然人的个人信息受法律保护。</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个人信息是以电子或者其他方式记录的能够单独或者与其他信息结合识别特定自然人的各种信息，包括自然人的姓名、出生日期、身份证件号码、生物识别信息、住址、电话号码、电子邮箱、健康信息、行踪信息等。</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个人信息中的私密信息，适用有关隐私权的规定；没有规定的，适用有关个人信息保护的规定。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第一千零三十五条 处理个人信息的，应当遵循合法、正当、必要原则，不得过度处理，并符合下列条件：</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（一）征得该自然人或者其监护人同意，但是法律、行政法规另有规定的除外；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（二）公开处理信息的规则；</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（三）明示处理信息的目的、方式和范围；</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（四）不违反法律、行政法规的规定和双方的约定。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个人信息的处理包括个人信息的收集、存储、使用、加工、传输、提供、公开等。</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第一千零三十六条 处理个人信息，有下列情形之一的，行为人不承担民事责任：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（一）在该自然人或者其监护人同意的范围内合理实施的行为；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（二）合理处理该自然人自行公开的或者其他已经合法公开的信息，但是该自然人明确拒绝或者处理该信息侵害其重大利益的除外；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（三）为维护公共利益或者该自然人合法权益，合理实施的其他行为。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第一千零三十七条 自然人可以依法向信息处理者查阅或者复制其个人信息；发现信息有错误的，有权提出异议并请求及时采取更正等必要措施。</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自然人发现信息处理者违反法律、行政法规的规定或者双方的约定处理其个人信息的，有权请求信息处理者及时删除。</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第一千零三十八条 信息处理者不得泄露或者篡改其收集、存储的个人信息；未经自然人同意，不得向他人非法提供其个人信息，但是经过加工无法识别特定个人且不能复原的除外。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信息处理者应当采取技术措施和其他必要措施，确保其收集、存储的个人信息安全，防止信息泄露、篡改、丢失；发生或者可能发生个人信息泄露、篡改、丢失的，应当及时采取补救措施，按照规定告知自然人并向有关主管部门报告。</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第一千零三十九条 国家机关、承担行政职能的法定机构及其工作人员对于履行职责过程中知悉的自然人的隐私和个人信息，应当予以保密，不得泄露或者向他人非法提供。</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第五编 婚姻家庭</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第一章 一般规定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第一千零四十条 本编调整因婚姻家庭产生的民事关系。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第一千零四十一条 婚姻家庭受国家保护。</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实行婚姻自由、一夫一妻、男女平等的婚姻制度。</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保护妇女、未成年人、老年人、残疾人的合法权益。</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第一千零四十二条 禁止包办、买卖婚姻和其他干涉婚姻自由的行为。禁止借婚姻索取财物。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禁止重婚。禁止有配偶者与他人同居。</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禁止家庭暴力。禁止家庭成员间的虐待和遗弃。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第一千零四十三条 家庭应当树立优良家风，弘扬家庭美德，重视家庭文明建设。</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夫妻应当互相忠实，互相尊重，互相关爱；家庭成员应当敬老爱幼，互相帮助，维护平等、和睦、文明的婚姻家庭关系。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第一千零四十四条 收养应当遵循最有利于被收养人的原则，保障被收养人和收养人的合法权益。</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禁止借收养名义买卖未成年人。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第一千零四十五条 亲属包括配偶、血亲和姻亲。</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配偶、父母、子女、兄弟姐妹、祖父母、外祖父母、孙子女、外孙子女为近亲属。</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配偶、父母、子女和其他共同生活的近亲属为家庭成员。</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第二章 结婚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第一千零四十六条 结婚应当男女双方完全自愿，禁止任何一方对另一方加以强迫，禁止任何组织或者个人加以干涉。</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第一千零四十七条 结婚年龄，男不得早于二十二周岁，女不得早于二十周岁。</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第一千零四十八条 直系血亲或者三代以内的旁系血亲禁止结婚。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第一千零四十九条 要求结婚的男女双方应当亲自到婚姻登记机关申请结婚登记。符合本法规定的，予以登记，发给结婚证。完成结婚登记，即确立婚姻关系。未办理结婚登记的，应当补办登记。</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第一千零五十条 登记结婚后，按照男女双方约定，女方可以成为男方家庭的成员，男方可以成为女方家庭的成员。</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第一千零五十一条 有下列情形之一的，婚姻无效：</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（一）重婚；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（二）有禁止结婚的亲属关系；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（三）未到法定婚龄。</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第一千零五十二条 因胁迫结婚的，受胁迫的一方可以向人民法院请求撤销婚姻。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请求撤销婚姻的，应当自胁迫行为终止之日起一年内提出。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被非法限制人身自由的当事人请求撤销婚姻的，应当自恢复人身自由之日起一年内提出。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第一千零五十三条 一方患有重大疾病的，应当在结婚登记前如实告知另一方；不如实告知的，另一方可以向人民法院请求撤销婚姻。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请求撤销婚姻的，应当自知道或者应当知道撤销事由之日起一年内提出。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第一千零五十四条 无效的或者被撤销的婚姻自始没有法律约束力，当事人不具有夫妻的权利和义务。同居期间所得的财产，由当事人协议处理；协议不成的，由人民法院根据照顾无过错方的原则判决。对重婚导致的无效婚姻的财产处理，不得侵害合法婚姻当事人的财产权益。当事人所生的子女，适用本法关于父母子女的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婚姻无效或者被撤销的，无过错方有权请求损害赔偿。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第三章 家庭关系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第一节 夫妻关系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第一千零五十五条 夫妻在婚姻家庭中地位平等。</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第一千零五十六条 夫妻双方都有各自使用自己姓名的权利。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第一千零五十七条 夫妻双方都有参加生产、工作、学习和社会活动的自由，一方不得对另一方加以限制或者干涉。</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第一千零五十八条 夫妻双方平等享有对未成年子女抚养、教育和保护的权利，共同承担对未成年子女抚养、教育和保护的义务。</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第一千零五十九条 夫妻有相互扶养的义务。</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需要扶养的一方，在另一方不履行扶养义务时，有要求其给付扶养费的权利。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第一千零六十条 夫妻一方因家庭日常生活需要而实施的民事法律行为，对夫妻双方发生效力，但是夫妻一方与相对人另有约定的除外。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夫妻之间对一方可以实施的民事法律行为范围的限制，不得对抗善意相对人。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第一千零六十一条 夫妻有相互继承遗产的权利。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第一千零六十二条 夫妻在婚姻关系存续期间所得的下列财产，为夫妻的共同财产，归夫妻共同所有：</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（一）工资、奖金、劳务报酬；</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（二）生产、经营、投资的收益；</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（三）知识产权的收益；</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（四）继承或者受赠的财产，但是本法第一千零六十三条第三项规定的除外；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（五）其他应当归共同所有的财产。</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夫妻对共同财产，有平等的处理权。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第一千零六十三条 下列财产为夫妻一方的个人财产：</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（一）一方的婚前财产；</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（二）一方因受到人身损害获得的赔偿或者补偿；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（三）遗嘱或者赠与合同中确定只归一方的财产；</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（四）一方专用的生活用品；</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（五）其他应当归一方的财产。</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第一千零六十四条 夫妻双方共同签名或者夫妻一方事后追认等共同意思表示所负的债务，以及夫妻一方在婚姻关系存续期间以个人名义为家庭日常生活需要所负的债务，属于夫妻共同债务。</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夫妻一方在婚姻关系存续期间以个人名义超出家庭日常生活需要所负的债务，不属于夫妻共同债务；但是，债权人能够证明该债务用于夫妻共同生活、共同生产经营或者基于夫妻双方共同意思表示的除外。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第一千零六十五条 男女双方可以约定婚姻关系存续期间所得的财产以及婚前财产归各自所有、共同所有或者部分各自所有、部分共同所有。约定应当采用书面形式。没有约定或者约定不明确的，适用本法第一千零六十二条、第一千零六十三条的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夫妻对婚姻关系存续期间所得的财产以及婚前财产的约定，对双方具有法律约束力。</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夫妻对婚姻关系存续期间所得的财产约定归各自所有，夫或者妻一方对外所负的债务，相对人知道该约定的，以夫或者妻一方的个人财产清偿。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第一千零六十六条 婚姻关系存续期间，有下列情形之一的，夫妻一方可以向人民法院请求分割共同财产：</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（一）一方有隐藏、转移、变卖、毁损、挥霍夫妻共同财产或者伪造夫妻共同债务等严重损害夫妻共同财产利益的行为；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（二）一方负有法定扶养义务的人患重大疾病需要医治，另一方不同意支付相关医疗费用。</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第二节 父母子女关系和其他近亲属关系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第一千零六十七条 父母不履行抚养义务的，未成年子女或者不能独立生活的成年子女，有要求父母给付抚养费的权利。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成年子女不履行赡养义务的，缺乏劳动能力或者生活困难的父母，有要求成年子女给付赡养费的权利。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第一千零六十八条 父母有教育、保护未成年子女的权利和义务。未成年子女造成他人损害的，父母应当依法承担民事责任。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第一千零六十九条 子女应当尊重父母的婚姻权利，不得干涉父母离婚、再婚以及婚后的生活。子女对父母的赡养义务，不因父母的婚姻关系变化而终止。</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第一千零七十条 父母和子女有相互继承遗产的权利。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第一千零七十一条 非婚生子女享有与婚生子女同等的权利，任何组织或者个人不得加以危害和歧视。</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不直接抚养非婚生子女的生父或者生母，应当负担未成年子女或者不能独立生活的成年子女的抚养费。</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第一千零七十二条 继父母与继子女间，不得虐待或者歧视。</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继父或者继母和受其抚养教育的继子女间的权利义务关系，适用本法关于父母子女关系的规定。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第一千零七十三条 对亲子关系有异议且有正当理由的，父或者母可以向人民法院提起诉讼，请求确认或者否认亲子关系。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对亲子关系有异议且有正当理由的，成年子女可以向人民法院提起诉讼，请求确认亲子关系。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第一千零七十四条 有负担能力的祖父母、外祖父母，对于父母已经死亡或者父母无力抚养的未成年孙子女、外孙子女，有抚养的义务。</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有负担能力的孙子女、外孙子女，对于子女已经死亡或者子女无力赡养的祖父母、外祖父母，有赡养的义务。</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第一千零七十五条 有负担能力的兄、姐，对于父母已经死亡或者父母无力抚养的未成年弟、妹，有扶养的义务。</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由兄、姐扶养长大的有负担能力的弟、妹，对于缺乏劳动能力又缺乏生活来源的兄、姐，有扶养的义务。</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第四章 离婚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第一千零七十六条 夫妻双方自愿离婚的，应当签订书面离婚协议，并亲自到婚姻登记机关申请离婚登记。</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离婚协议应当载明双方自愿离婚的意思表示和对子女抚养、财产以及债务处理等事项协商一致的意见。</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第一千零七十七条 自婚姻登记机关收到离婚登记申请之日起三十日内，任何一方不愿意离婚的，可以向婚姻登记机关撤回离婚登记申请。</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前款规定期限届满后三十日内，双方应当亲自到婚姻登记机关申请发给离婚证；未申请的，视为撤回离婚登记申请。</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第一千零七十八条 婚姻登记机关查明双方确实是自愿离婚，并已经对子女抚养、财产以及债务处理等事项协商一致的，予以登记，发给离婚证。</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第一千零七十九条 夫妻一方要求离婚的，可以由有关组织进行调解或者直接向人民法院提起离婚诉讼。</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人民法院审理离婚案件，应当进行调解；如果感情确已破裂，调解无效的，应当准予离婚。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有下列情形之一，调解无效的，应当准予离婚：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（一）重婚或者与他人同居；</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（二）实施家庭暴力或者虐待、遗弃家庭成员；</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（三）有赌博、吸毒等恶习屡教不改；</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（四）因感情不和分居满二年；</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（五）其他导致夫妻感情破裂的情形。</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一方被宣告失踪，另一方提起离婚诉讼的，应当准予离婚。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经人民法院判决不准离婚后，双方又分居满一年，一方再次提起离婚诉讼的，应当准予离婚。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第一千零八十条 完成离婚登记，或者离婚判决书、调解书生效，即解除婚姻关系。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第一千零八十一条 现役军人的配偶要求离婚，应当征得军人同意，但是军人一方有重大过错的除外。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第一千零八十二条 女方在怀孕期间、分娩后一年内或者终止妊娠后六个月内，男方不得提出离婚；但是，女方提出离婚或者人民法院认为确有必要受理男方离婚请求的除外。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第一千零八十三条 离婚后，男女双方自愿恢复婚姻关系的，应当到婚姻登记机关重新进行结婚登记。</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第一千零八十四条 父母与子女间的关系，不因父母离婚而消除。离婚后，子女无论由父或者母直接抚养，仍是父母双方的子女。</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离婚后，父母对于子女仍有抚养、教育、保护的权利和义务。</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离婚后，不满两周岁的子女，以由母亲直接抚养为原则。已满两周岁的子女，父母双方对抚养问题协议不成的，由人民法院根据双方的具体情况，按照最有利于未成年子女的原则判决。子女已满八周岁的，应当尊重其真实意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第一千零八十五条 离婚后，子女由一方直接抚养的，另一方应当负担部分或者全部抚养费。负担费用的多少和期限的长短，由双方协议；协议不成的，由人民法院判决。</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前款规定的协议或者判决，不妨碍子女在必要时向父母任何一方提出超过协议或者判决原定数额的合理要求。</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第一千零八十六条 离婚后，不直接抚养子女的父或者母，有探望子女的权利，另一方有协助的义务。</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行使探望权利的方式、时间由当事人协议；协议不成的，由人民法院判决。</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父或者母探望子女，不利于子女身心健康的，由人民法院依法中止探望；中止的事由消失后，应当恢复探望。</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第一千零八十七条 离婚时，夫妻的共同财产由双方协议处理；协议不成的，由人民法院根据财产的具体情况，按照照顾子女、女方和无过错方权益的原则判决。</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对夫或者妻在家庭土地承包经营中享有的权益等，应当依法予以保护。</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第一千零八十八条 夫妻一方因抚育子女、照料老年人、协助另一方工作等负担较多义务的，离婚时有权向另一方请求补偿，另一方应当给予补偿。具体办法由双方协议；协议不成的，由人民法院判决。</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第一千零八十九条 离婚时，夫妻共同债务应当共同偿还。共同财产不足清偿或者财产归各自所有的，由双方协议清偿；协议不成的，由人民法院判决。</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第一千零九十条 离婚时，如果一方生活困难，有负担能力的另一方应当给予适当帮助。具体办法由双方协议；协议不成的，由人民法院判决。</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第一千零九十一条 有下列情形之一，导致离婚的，无过错方有权请求损害赔偿：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（一）重婚；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（二）与他人同居；</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（三）实施家庭暴力；</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（四）虐待、遗弃家庭成员；</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（五）有其他重大过错。</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第一千零九十二条 夫妻一方隐藏、转移、变卖、毁损、挥霍夫妻共同财产，或者伪造夫妻共同债务企图侵占另一方财产的，在离婚分割夫妻共同财产时，对该方可以少分或者不分。离婚后，另一方发现有上述行为的，可以向人民法院提起诉讼，请求再次分割夫妻共同财产。</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第五章 收养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第一节 收养关系的成立</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第一千零九十三条 下列未成年人，可以被收养：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（一）丧失父母的孤儿；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（二）查找不到生父母的未成年人；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（三）生父母有特殊困难无力抚养的子女。</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第一千零九十四条 下列个人、组织可以作送养人：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（一）孤儿的监护人；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（二）儿童福利机构；</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（三）有特殊困难无力抚养子女的生父母。</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第一千零九十五条 未成年人的父母均不具备完全民事行为能力且可能严重危害该未成年人的，该未成年人的监护人可以将其送养。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第一千零九十六条 监护人送养孤儿的，应当征得有抚养义务的人同意。有抚养义务的人不同意送养、监护人不愿意继续履行监护职责的，应当依照本法第一编的规定另行确定监护人。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第一千零九十七条 生父母送养子女，应当双方共同送养。生父母一方不明或者查找不到的，可以单方送养。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第一千零九十八条 收养人应当同时具备下列条件：</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（一）无子女或者只有一名子女；</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（二）有抚养、教育和保护被收养人的能力；</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（三）未患有在医学上认为不应当收养子女的疾病；</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（四）无不利于被收养人健康成长的违法犯罪记录；</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（五）年满三十周岁。</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第一千零九十九条 收养三代以内旁系同辈血亲的子女，可以不受本法第一千零九十三条第三项、第一千零九十四条第三项和第一千一百零二条规定的限制。</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华侨收养三代以内旁系同辈血亲的子女，还可以不受本法第一千零九十八条第一项规定的限制。</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第一千一百条 无子女的收养人可以收养两名子女；有子女的收养人只能收养一名子女。</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收养孤儿、残疾未成年人或者儿童福利机构抚养的查找不到生父母的未成年人，可以不受前款和本法第一千零九十八条第一项规定的限制。</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第一千一百零一条 有配偶者收养子女，应当夫妻共同收养。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第一千一百零二条 无配偶者收养异性子女的，收养人与被收养人的年龄应当相差四十周岁以上。</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第一千一百零三条 继父或者继母经继子女的生父母同意，可以收养继子女，并可以不受本法第一千零九十三条第三项、第一千零九十四条第三项、第一千零九十八条和第一千一百条第一款规定的限制。</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第一千一百零四条 收养人收养与送养人送养，应当双方自愿。收养八周岁以上未成年人的，应当征得被收养人的同意。</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第一千一百零五条 收养应当向县级以上人民政府民政部门登记。收养关系自登记之日起成立。</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收养查找不到生父母的未成年人的，办理登记的民政部门应当在登记前予以公告。</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收养关系当事人愿意签订收养协议的，可以签订收养协议。</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收养关系当事人各方或者一方要求办理收养公证的，应当办理收养公证。</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县级以上人民政府民政部门应当依法进行收养评估。</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第一千一百零六条 收养关系成立后，公安机关应当按照国家有关规定为被收养人办理户口登记。</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第一千一百零七条 孤儿或者生父母无力抚养的子女，可以由生父母的亲属、朋友抚养；抚养人与被抚养人的关系不适用本章规定。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第一千一百零八条 配偶一方死亡，另一方送养未成年子女的，死亡一方的父母有优先抚养的权利。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第一千一百零九条 外国人依法可以在中华人民共和国收养子女。</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外国人在中华人民共和国收养子女，应当经其所在国主管机关依照该国法律审查同意。收养人应当提供由其所在国有权机构出具的有关其年龄、婚姻、职业、财产、健康、有无受过刑事处罚等状况的证明材料，并与送养人签订书面协议，亲自向省、自治区、直辖市人民政府民政部门登记。</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前款规定的证明材料应当经收养人所在国外交机关或者外交机关授权的机构认证，并经中华人民共和国驻该国使领馆认证，但是国家另有规定的除外。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第一千一百一十条 收养人、送养人要求保守收养秘密的，其他人应当尊重其意愿，不得泄露。</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第二节 收养的效力</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第一千一百一十一条 自收养关系成立之日起，养父母与养子女间的权利义务关系，适用本法关于父母子女关系的规定；养子女与养父母的近亲属间的权利义务关系，适用本法关于子女与父母的近亲属关系的规定。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养子女与生父母以及其他近亲属间的权利义务关系，因收养关系的成立而消除。</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第一千一百一十二条 养子女可以随养父或者养母的姓氏，经当事人协商一致，也可以保留原姓氏。</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第一千一百一十三条 有本法第一编关于民事法律行为无效规定情形或者违反本编规定的收养行为无效。</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无效的收养行为自始没有法律约束力。</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第三节 收养关系的解除</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第一千一百一十四条 收养人在被收养人成年以前，不得解除收养关系，但是收养人、送养人双方协议解除的除外。养子女八周岁以上的，应当征得本人同意。</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收养人不履行抚养义务，有虐待、遗弃等侵害未成年养子女合法权益行为的，送养人有权要求解除养父母与养子女间的收养关系。送养人、收养人不能达成解除收养关系协议的，可以向人民法院提起诉讼。</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第一千一百一十五条 养父母与成年养子女关系恶化、无法共同生活的，可以协议解除收养关系。不能达成协议的，可以向人民法院提起诉讼。</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第一千一百一十六条 当事人协议解除收养关系的，应当到民政部门办理解除收养关系登记。</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第一千一百一十七条 收养关系解除后，养子女与养父母以及其他近亲属间的权利义务关系即行消除，与生父母以及其他近亲属间的权利义务关系自行恢复。但是，成年养子女与生父母以及其他近亲属间的权利义务关系是否恢复，可以协商确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第一千一百一十八条 收养关系解除后，经养父母抚养的成年养子女，对缺乏劳动能力又缺乏生活来源的养父母，应当给付生活费。因养子女成年后虐待、遗弃养父母而解除收养关系的，养父母可以要求养子女补偿收养期间支出的抚养费。</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生父母要求解除收养关系的，养父母可以要求生父母适当补偿收养期间支出的抚养费；但是，因养父母虐待、遗弃养子女而解除收养关系的除外。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第六编 继承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第一章 一般规定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第一千一百一十九条 本编调整因继承产生的民事关系。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第一千一百二十条 国家保护自然人的继承权。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第一千一百二十一条 继承从被继承人死亡时开始。</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相互有继承关系的数人在同一事件中死亡，难以确定死亡时间的，推定没有其他继承人的人先死亡。都有其他继承人，辈份不同的，推定长辈先死亡；辈份相同的，推定同时死亡，相互不发生继承。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第一千一百二十二条 遗产是自然人死亡时遗留的个人合法财产。</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依照法律规定或者根据其性质不得继承的遗产，不得继承。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第一千一百二十三条 继承开始后，按照法定继承办理；有遗嘱的，按照遗嘱继承或者遗赠办理；有遗赠扶养协议的，按照协议办理。</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第一千一百二十四条 继承开始后，继承人放弃继承的，应当在遗产处理前，以书面形式作出放弃继承的表示；没有表示的，视为接受继承。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受遗赠人应当在知道受遗赠后六十日内，作出接受或者放弃受遗赠的表示；到期没有表示的，视为放弃受遗赠。</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第一千一百二十五条 继承人有下列行为之一的，丧失继承权：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（一）故意杀害被继承人；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（二）为争夺遗产而杀害其他继承人；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（三）遗弃被继承人，或者虐待被继承人情节严重；</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（四）伪造、篡改、隐匿或者销毁遗嘱，情节严重；</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（五）以欺诈、胁迫手段迫使或者妨碍被继承人设立、变更或者撤回遗嘱，情节严重。</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继承人有前款第三项至第五项行为，确有悔改表现，被继承人表示宽恕或者事后在遗嘱中将其列为继承人的，该继承人不丧失继承权。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受遗赠人有本条第一款规定行为的，丧失受遗赠权。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第二章 法定继承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第一千一百二十六条 继承权男女平等。</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第一千一百二十七条 遗产按照下列顺序继承：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（一）第一顺序：配偶、子女、父母；</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（二）第二顺序：兄弟姐妹、祖父母、外祖父母。</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继承开始后，由第一顺序继承人继承，第二顺序继承人不继承；没有第一顺序继承人继承的，由第二顺序继承人继承。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本编所称子女，包括婚生子女、非婚生子女、养子女和有扶养关系的继子女。</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本编所称父母，包括生父母、养父母和有扶养关系的继父母。</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本编所称兄弟姐妹，包括同父母的兄弟姐妹、同父异母或者同母异父的兄弟姐妹、养兄弟姐妹、有扶养关系的继兄弟姐妹。</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第一千一百二十八条 被继承人的子女先于被继承人死亡的，由被继承人的子女的直系晚辈血亲代位继承。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被继承人的兄弟姐妹先于被继承人死亡的，由被继承人的兄弟姐妹的子女代位继承。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代位继承人一般只能继承被代位继承人有权继承的遗产份额。</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第一千一百二十九条 丧偶儿媳对公婆，丧偶女婿对岳父母，尽了主要赡养义务的，作为第一顺序继承人。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第一千一百三十条 同一顺序继承人继承遗产的份额，一般应当均等。</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对生活有特殊困难又缺乏劳动能力的继承人，分配遗产时，应当予以照顾。</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对被继承人尽了主要扶养义务或者与被继承人共同生活的继承人，分配遗产时，可以多分。</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有扶养能力和有扶养条件的继承人，不尽扶养义务的，分配遗产时，应当不分或者少分。</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继承人协商同意的，也可以不均等。</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第一千一百三十一条 对继承人以外的依靠被继承人扶养的人，或者继承人以外的对被继承人扶养较多的人，可以分给适当的遗产。</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第一千一百三十二条 继承人应当本着互谅互让、和睦团结的精神，协商处理继承问题。遗产分割的时间、办法和份额，由继承人协商确定；协商不成的，可以由人民调解委员会调解或者向人民法院提起诉讼。</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第三章 遗嘱继承和遗赠</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第一千一百三十三条 自然人可以依照本法规定立遗嘱处分个人财产，并可以指定遗嘱执行人。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自然人可以立遗嘱将个人财产指定由法定继承人中的一人或者数人继承。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自然人可以立遗嘱将个人财产赠与国家、集体或者法定继承人以外的组织、个人。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自然人可以依法设立遗嘱信托。</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第一千一百三十四条 自书遗嘱由遗嘱人亲笔书写，签名，注明年、月、日。</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第一千一百三十五条 代书遗嘱应当有两个以上见证人在场见证，由其中一人代书，并由遗嘱人、代书人和其他见证人签名，注明年、月、日。</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第一千一百三十六条 打印遗嘱应当有两个以上见证人在场见证。遗嘱人和见证人应当在遗嘱每一页签名，注明年、月、日。</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第一千一百三十七条 以录音录像形式立的遗嘱，应当有两个以上见证人在场见证。遗嘱人和见证人应当在录音录像中记录其姓名或者肖像，以及年、月、日。</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第一千一百三十八条 遗嘱人在危急情况下，可以立口头遗嘱。口头遗嘱应当有两个以上见证人在场见证。危急情况消除后，遗嘱人能够以书面或者录音录像形式立遗嘱的，所立的口头遗嘱无效。</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第一千一百三十九条 公证遗嘱由遗嘱人经公证机构办理。</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第一千一百四十条 下列人员不能作为遗嘱见证人：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（一）无民事行为能力人、限制民事行为能力人以及其他不具有见证能力的人；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（二）继承人、受遗赠人；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（三）与继承人、受遗赠人有利害关系的人。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第一千一百四十一条 遗嘱应当为缺乏劳动能力又没有生活来源的继承人保留必要的遗产份额。</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第一千一百四十二条 遗嘱人可以撤回、变更自己所立的遗嘱。</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立遗嘱后，遗嘱人实施与遗嘱内容相反的民事法律行为的，视为对遗嘱相关内容的撤回。</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立有数份遗嘱，内容相抵触的，以最后的遗嘱为准。</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第一千一百四十三条 无民事行为能力人或者限制民事行为能力人所立的遗嘱无效。</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遗嘱必须表示遗嘱人的真实意思，受欺诈、胁迫所立的遗嘱无效。</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伪造的遗嘱无效。</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遗嘱被篡改的，篡改的内容无效。</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第一千一百四十四条 遗嘱继承或者遗赠附有义务的，继承人或者受遗赠人应当履行义务。没有正当理由不履行义务的，经利害关系人或者有关组织请求，人民法院可以取消其接受附义务部分遗产的权利。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第四章 遗产的处理</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第一千一百四十五条 继承开始后，遗嘱执行人为遗产管理人；没有遗嘱执行人的，继承人应当及时推选遗产管理人；继承人未推选的，由继承人共同担任遗产管理人；没有继承人或者继承人均放弃继承的，由被继承人生前住所地的民政部门或者村民委员会担任遗产管理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第一千一百四十六条 对遗产管理人的确定有争议的，利害关系人可以向人民法院申请指定遗产管理人。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第一千一百四十七条 遗产管理人应当履行下列职责：</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（一）清理遗产并制作遗产清单；</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（二）向继承人报告遗产情况；</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（三）采取必要措施防止遗产毁损、灭失；</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（四）处理被继承人的债权债务；</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（五）按照遗嘱或者依照法律规定分割遗产；</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（六）实施与管理遗产有关的其他必要行为。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第一千一百四十八条 遗产管理人应当依法履行职责，因故意或者重大过失造成继承人、受遗赠人、债权人损害的，应当承担民事责任。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第一千一百四十九条 遗产管理人可以依照法律规定或者按照约定获得报酬。</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第一千一百五十条 继承开始后，知道被继承人死亡的继承人应当及时通知其他继承人和遗嘱执行人。继承人中无人知道被继承人死亡或者知道被继承人死亡而不能通知的，由被继承人生前所在单位或者住所地的居民委员会、村民委员会负责通知。</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第一千一百五十一条 存有遗产的人，应当妥善保管遗产，任何组织或者个人不得侵吞或者争抢。</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第一千一百五十二条 继承开始后，继承人于遗产分割前死亡，并没有放弃继承的，该继承人应当继承的遗产转给其继承人，但是遗嘱另有安排的除外。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第一千一百五十三条 夫妻共同所有的财产，除有约定的外，遗产分割时，应当先将共同所有的财产的一半分出为配偶所有，其余的为被继承人的遗产。</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遗产在家庭共有财产之中的，遗产分割时，应当先分出他人的财产。</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第一千一百五十四条 有下列情形之一的，遗产中的有关部分按照法定继承办理：</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（一）遗嘱继承人放弃继承或者受遗赠人放弃受遗赠；</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（二）遗嘱继承人丧失继承权或者受遗赠人丧失受遗赠权；</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（三）遗嘱继承人、受遗赠人先于遗嘱人死亡或者终止；</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（四）遗嘱无效部分所涉及的遗产；</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（五）遗嘱未处分的遗产。</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第一千一百五十五条 遗产分割时，应当保留胎儿的继承份额。胎儿娩出时是死体的，保留的份额按照法定继承办理。</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第一千一百五十六条 遗产分割应当有利于生产和生活需要，不损害遗产的效用。</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不宜分割的遗产，可以采取折价、适当补偿或者共有等方法处理。</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第一千一百五十七条 夫妻一方死亡后另一方再婚的，有权处分所继承的财产，任何组织或者个人不得干涉。</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第一千一百五十八条 自然人可以与继承人以外的组织或者个人签订遗赠扶养协议。按照协议，该组织或者个人承担该自然人生养死葬的义务，享有受遗赠的权利。</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第一千一百五十九条 分割遗产，应当清偿被继承人依法应当缴纳的税款和债务；但是，应当为缺乏劳动能力又没有生活来源的继承人保留必要的遗产。</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第一千一百六十条 无人继承又无人受遗赠的遗产，归国家所有，用于公益事业；死者生前是集体所有制组织成员的，归所在集体所有制组织所有。</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第一千一百六十一条 继承人以所得遗产实际价值为限清偿被继承人依法应当缴纳的税款和债务。超过遗产实际价值部分，继承人自愿偿还的不在此限。</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继承人放弃继承的，对被继承人依法应当缴纳的税款和债务可以不负清偿责任。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第一千一百六十二条 执行遗赠不得妨碍清偿遗赠人依法应当缴纳的税款和债务。</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第一千一百六十三条 既有法定继承又有遗嘱继承、遗赠的，由法定继承人清偿被继承人依法应当缴纳的税款和债务；超过法定继承遗产实际价值部分，由遗嘱继承人和受遗赠人按比例以所得遗产清偿。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第七编 侵权责任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第一章 一般规定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第一千一百六十四条 本编调整因侵害民事权益产生的民事关系。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第一千一百六十五条 行为人因过错侵害他人民事权益造成损害的，应当承担侵权责任。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依照法律规定推定行为人有过错，其不能证明自己没有过错的，应当承担侵权责任。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第一千一百六十六条 行为人造成他人民事权益损害，不论行为人有无过错，法律规定应当承担侵权责任的，依照其规定。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第一千一百六十七条 侵权行为危及他人人身、财产安全的，被侵权人有权请求侵权人承担停止侵害、排除妨碍、消除危险等侵权责任。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第一千一百六十八条 二人以上共同实施侵权行为，造成他人损害的，应当承担连带责任。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第一千一百六十九条 教唆、帮助他人实施侵权行为的，应当与行为人承担连带责任。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教唆、帮助无民事行为能力人、限制民事行为能力人实施侵权行为的，应当承担侵权责任；该无民事行为能力人、限制民事行为能力人的监护人未尽到监护职责的，应当承担相应的责任。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第一千一百七十条 二人以上实施危及他人人身、财产安全的行为，其中一人或者数人的行为造成他人损害，能够确定具体侵权人的，由侵权人承担责任；不能确定具体侵权人的，行为人承担连带责任。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第一千一百七十一条 二人以上分别实施侵权行为造成同一损害，每个人的侵权行为都足以造成全部损害的，行为人承担连带责任。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第一千一百七十二条 二人以上分别实施侵权行为造成同一损害，能够确定责任大小的，各自承担相应的责任；难以确定责任大小的，平均承担责任。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第一千一百七十三条 被侵权人对同一损害的发生或者扩大有过错的，可以减轻侵权人的责任。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第一千一百七十四条 损害是因受害人故意造成的，行为人不承担责任。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第一千一百七十五条 损害是因第三人造成的，第三人应当承担侵权责任。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第一千一百七十六条 自愿参加具有一定风险的文体活动，因其他参加者的行为受到损害的，受害人不得请求其他参加者承担侵权责任；但是，其他参加者对损害的发生有故意或者重大过失的除外。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活动组织者的责任适用本法第一千一百九十八条至第一千二百零一条的规定。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第一千一百七十七条 合法权益受到侵害，情况紧迫且不能及时获得国家机关保护，不立即采取措施将使其合法权益受到难以弥补的损害的，受害人可以在保护自己合法权益的必要范围内采取扣留侵权人的财物等合理措施；但是，应当立即请求有关国家机关处理。</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受害人采取的措施不当造成他人损害的，应当承担侵权责任。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第一千一百七十八条 本法和其他法律对不承担责任或者减轻责任的情形另有规定的，依照其规定。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第二章 损害赔偿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第一千一百七十九条 侵害他人造成人身损害的，应当赔偿医疗费、护理费、交通费、营养费、住院伙食补助费等为治疗和康复支出的合理费用，以及因误工减少的收入。造成残疾的，还应当赔偿辅助器具费和残疾赔偿金；造成死亡的，还应当赔偿丧葬费和死亡赔偿金。</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第一千一百八十条 因同一侵权行为造成多人死亡的，可以以相同数额确定死亡赔偿金。</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第一千一百八十一条 被侵权人死亡的，其近亲属有权请求侵权人承担侵权责任。被侵权人为组织，该组织分立、合并的，承继权利的组织有权请求侵权人承担侵权责任。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被侵权人死亡的，支付被侵权人医疗费、丧葬费等合理费用的人有权请求侵权人赔偿费用，但是侵权人已经支付该费用的除外。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第一千一百八十二条 侵害他人人身权益造成财产损失的，按照被侵权人因此受到的损失或者侵权人因此获得的利益赔偿；被侵权人因此受到的损失以及侵权人因此获得的利益难以确定，被侵权人和侵权人就赔偿数额协商不一致，向人民法院提起诉讼的，由人民法院根据实际情况确定赔偿数额。</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第一千一百八十三条 侵害自然人人身权益造成严重精神损害的，被侵权人有权请求精神损害赔偿。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因故意或者重大过失侵害自然人具有人身意义的特定物造成严重精神损害的，被侵权人有权请求精神损害赔偿。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第一千一百八十四条 侵害他人财产的，财产损失按照损失发生时的市场价格或者其他合理方式计算。</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第一千一百八十五条 故意侵害他人知识产权，情节严重的，被侵权人有权请求相应的惩罚性赔偿。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第一千一百八十六条 受害人和行为人对损害的发生都没有过错的，依照法律的规定由双方分担损失。</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第一千一百八十七条 损害发生后，当事人可以协商赔偿费用的支付方式。协商不一致的，赔偿费用应当一次性支付；一次性支付确有困难的，可以分期支付，但是被侵权人有权请求提供相应的担保。</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第三章 责任主体的特殊规定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第一千一百八十八条 无民事行为能力人、限制民事行为能力人造成他人损害的，由监护人承担侵权责任。监护人尽到监护职责的，可以减轻其侵权责任。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有财产的无民事行为能力人、限制民事行为能力人造成他人损害的，从本人财产中支付赔偿费用；不足部分，由监护人赔偿。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第一千一百八十九条 无民事行为能力人、限制民事行为能力人造成他人损害，监护人将监护职责委托给他人的，监护人应当承担侵权责任；受托人有过错的，承担相应的责任。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第一千一百九十条 完全民事行为能力人对自己的行为暂时没有意识或者失去控制造成他人损害有过错的，应当承担侵权责任；没有过错的，根据行为人的经济状况对受害人适当补偿。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完全民事行为能力人因醉酒、滥用麻醉药品或者精神药品对自己的行为暂时没有意识或者失去控制造成他人损害的，应当承担侵权责任。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第一千一百九十一条 用人单位的工作人员因执行工作任务造成他人损害的，由用人单位承担侵权责任。用人单位承担侵权责任后，可以向有故意或者重大过失的工作人员追偿。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劳务派遣期间，被派遣的工作人员因执行工作任务造成他人损害的，由接受劳务派遣的用工单位承担侵权责任；劳务派遣单位有过错的，承担相应的责任。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第一千一百九十二条 个人之间形成劳务关系，提供劳务一方因劳务造成他人损害的，由接受劳务一方承担侵权责任。接受劳务一方承担侵权责任后，可以向有故意或者重大过失的提供劳务一方追偿。提供劳务一方因劳务受到损害的，根据双方各自的过错承担相应的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提供劳务期间，因第三人的行为造成提供劳务一方损害的，提供劳务一方有权请求第三人承担侵权责任，也有权请求接受劳务一方给予补偿。接受劳务一方补偿后，可以向第三人追偿。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第一千一百九十三条 承揽人在完成工作过程中造成第三人损害或者自己损害的，定作人不承担侵权责任。但是，定作人对定作、指示或者选任有过错的，应当承担相应的责任。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第一千一百九十四条 网络用户、网络服务提供者利用网络侵害他人民事权益的，应当承担侵权责任。法律另有规定的，依照其规定。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第一千一百九十五条 网络用户利用网络服务实施侵权行为的，权利人有权通知网络服务提供者采取删除、屏蔽、断开链接等必要措施。通知应当包括构成侵权的初步证据及权利人的真实身份信息。</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网络服务提供者接到通知后，应当及时将该通知转送相关网络用户，并根据构成侵权的初步证据和服务类型采取必要措施；未及时采取必要措施的，对损害的扩大部分与该网络用户承担连带责任。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权利人因错误通知造成网络用户或者网络服务提供者损害的，应当承担侵权责任。法律另有规定的，依照其规定。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第一千一百九十六条 网络用户接到转送的通知后，可以向网络服务提供者提交不存在侵权行为的声明。声明应当包括不存在侵权行为的初步证据及网络用户的真实身份信息。</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网络服务提供者接到声明后，应当将该声明转送发出通知的权利人，并告知其可以向有关部门投诉或者向人民法院提起诉讼。网络服务提供者在转送声明到达权利人后的合理期限内，未收到权利人已经投诉或者提起诉讼通知的，应当及时终止所采取的措施。</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第一千一百九十七条 网络服务提供者知道或者应当知道网络用户利用其网络服务侵害他人民事权益，未采取必要措施的，与该网络用户承担连带责任。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第一千一百九十八条 宾馆、商场、银行、车站、机场、体育场馆、娱乐场所等经营场所、公共场所的经营者、管理者或者群众性活动的组织者，未尽到安全保障义务，造成他人损害的，应当承担侵权责任。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因第三人的行为造成他人损害的，由第三人承担侵权责任；经营者、管理者或者组织者未尽到安全保障义务的，承担相应的补充责任。经营者、管理者或者组织者承担补充责任后，可以向第三人追偿。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第一千一百九十九条 无民事行为能力人在幼儿园、学校或者其他教育机构学习、生活期间受到人身损害的，幼儿园、学校或者其他教育机构应当承担侵权责任；但是，能够证明尽到教育、管理职责的，不承担侵权责任。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第一千二百条 限制民事行为能力人在学校或者其他教育机构学习、生活期间受到人身损害，学校或者其他教育机构未尽到教育、管理职责的，应当承担侵权责任。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第一千二百零一条 无民事行为能力人或者限制民事行为能力人在幼儿园、学校或者其他教育机构学习、生活期间，受到幼儿园、学校或者其他教育机构以外的第三人人身损害的，由第三人承担侵权责任；幼儿园、学校或者其他教育机构未尽到管理职责的，承担相应的补充责任。幼儿园、学校或者其他教育机构承担补充责任后，可以向第三人追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第四章 产品责任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第一千二百零二条 因产品存在缺陷造成他人损害的，生产者应当承担侵权责任。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第一千二百零三条 因产品存在缺陷造成他人损害的，被侵权人可以向产品的生产者请求赔偿，也可以向产品的销售者请求赔偿。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产品缺陷由生产者造成的，销售者赔偿后，有权向生产者追偿。因销售者的过错使产品存在缺陷的，生产者赔偿后，有权向销售者追偿。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第一千二百零四条 因运输者、仓储者等第三人的过错使产品存在缺陷，造成他人损害的，产品的生产者、销售者赔偿后，有权向第三人追偿。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第一千二百零五条 因产品缺陷危及他人人身、财产安全的，被侵权人有权请求生产者、销售者承担停止侵害、排除妨碍、消除危险等侵权责任。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第一千二百零六条 产品投入流通后发现存在缺陷的，生产者、销售者应当及时采取停止销售、警示、召回等补救措施；未及时采取补救措施或者补救措施不力造成损害扩大的，对扩大的损害也应当承担侵权责任。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依据前款规定采取召回措施的，生产者、销售者应当负担被侵权人因此支出的必要费用。</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第一千二百零七条 明知产品存在缺陷仍然生产、销售，或者没有依据前条规定采取有效补救措施，造成他人死亡或者健康严重损害的，被侵权人有权请求相应的惩罚性赔偿。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第五章 机动车交通事故责任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第一千二百零八条 机动车发生交通事故造成损害的，依照道路交通安全法律和本法的有关规定承担赔偿责任。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第一千二百零九条 因租赁、借用等情形机动车所有人、管理人与使用人不是同一人时，发生交通事故造成损害，属于该机动车一方责任的，由机动车使用人承担赔偿责任；机动车所有人、管理人对损害的发生有过错的，承担相应的赔偿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第一千二百一十条 当事人之间已经以买卖或者其他方式转让并交付机动车但是未办理登记，发生交通事故造成损害，属于该机动车一方责任的，由受让人承担赔偿责任。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第一千二百一十一条 以挂靠形式从事道路运输经营活动的机动车，发生交通事故造成损害，属于该机动车一方责任的，由挂靠人和被挂靠人承担连带责任。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第一千二百一十二条 未经允许驾驶他人机动车，发生交通事故造成损害，属于该机动车一方责任的，由机动车使用人承担赔偿责任；机动车所有人、管理人对损害的发生有过错的，承担相应的赔偿责任，但是本章另有规定的除外。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第一千二百一十三条 机动车发生交通事故造成损害，属于该机动车一方责任的，先由承保机动车强制保险的保险人在强制保险责任限额范围内予以赔偿；不足部分，由承保机动车商业保险的保险人按照保险合同的约定予以赔偿；仍然不足或者没有投保机动车商业保险的，由侵权人赔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第一千二百一十四条 以买卖或者其他方式转让拼装或者已经达到报废标准的机动车，发生交通事故造成损害的，由转让人和受让人承担连带责任。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第一千二百一十五条 盗窃、抢劫或者抢夺的机动车发生交通事故造成损害的，由盗窃人、抢劫人或者抢夺人承担赔偿责任。盗窃人、抢劫人或者抢夺人与机动车使用人不是同一人，发生交通事故造成损害，属于该机动车一方责任的，由盗窃人、抢劫人或者抢夺人与机动车使用人承担连带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保险人在机动车强制保险责任限额范围内垫付抢救费用的，有权向交通事故责任人追偿。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第一千二百一十六条 机动车驾驶人发生交通事故后逃逸，该机动车参加强制保险的，由保险人在机动车强制保险责任限额范围内予以赔偿；机动车不明、该机动车未参加强制保险或者抢救费用超过机动车强制保险责任限额，需要支付被侵权人人身伤亡的抢救、丧葬等费用的，由道路交通事故社会救助基金垫付。道路交通事故社会救助基金垫付后，其管理机构有权向交通事故责任人追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第一千二百一十七条 非营运机动车发生交通事故造成无偿搭乘人损害，属于该机动车一方责任的，应当减轻其赔偿责任，但是机动车使用人有故意或者重大过失的除外。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第六章 医疗损害责任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第一千二百一十八条 患者在诊疗活动中受到损害，医疗机构或者其医务人员有过错的，由医疗机构承担赔偿责任。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第一千二百一十九条 医务人员在诊疗活动中应当向患者说明病情和医疗措施。需要实施手术、特殊检查、特殊治疗的，医务人员应当及时向患者具体说明医疗风险、替代医疗方案等情况，并取得其明确同意；不能或者不宜向患者说明的，应当向患者的近亲属说明，并取得其明确同意。</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医务人员未尽到前款义务，造成患者损害的，医疗机构应当承担赔偿责任。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第一千二百二十条 因抢救生命垂危的患者等紧急情况，不能取得患者或者其近亲属意见的，经医疗机构负责人或者授权的负责人批准，可以立即实施相应的医疗措施。</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第一千二百二十一条 医务人员在诊疗活动中未尽到与当时的医疗水平相应的诊疗义务，造成患者损害的，医疗机构应当承担赔偿责任。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第一千二百二十二条 患者在诊疗活动中受到损害，有下列情形之一的，推定医疗机构有过错：</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（一）违反法律、行政法规、规章以及其他有关诊疗规范的规定；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（二）隐匿或者拒绝提供与纠纷有关的病历资料；</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（三）遗失、伪造、篡改或者违法销毁病历资料。</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第一千二百二十三条 因药品、消毒产品、医疗器械的缺陷，或者输入不合格的血液造成患者损害的，患者可以向药品上市许可持有人、生产者、血液提供机构请求赔偿，也可以向医疗机构请求赔偿。患者向医疗机构请求赔偿的，医疗机构赔偿后，有权向负有责任的药品上市许可持有人、生产者、血液提供机构追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第一千二百二十四条 患者在诊疗活动中受到损害，有下列情形之一的，医疗机构不承担赔偿责任：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（一）患者或者其近亲属不配合医疗机构进行符合诊疗规范的诊疗；</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（二）医务人员在抢救生命垂危的患者等紧急情况下已经尽到合理诊疗义务；</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（三）限于当时的医疗水平难以诊疗。</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前款第一项情形中，医疗机构或者其医务人员也有过错的，应当承担相应的赔偿责任。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第一千二百二十五条 医疗机构及其医务人员应当按照规定填写并妥善保管住院志、医嘱单、检验报告、手术及麻醉记录、病理资料、护理记录等病历资料。</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患者要求查阅、复制前款规定的病历资料的，医疗机构应当及时提供。</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第一千二百二十六条 医疗机构及其医务人员应当对患者的隐私和个人信息保密。泄露患者的隐私和个人信息，或者未经患者同意公开其病历资料的，应当承担侵权责任。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第一千二百二十七条 医疗机构及其医务人员不得违反诊疗规范实施不必要的检查。</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第一千二百二十八条 医疗机构及其医务人员的合法权益受法律保护。</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干扰医疗秩序，妨碍医务人员工作、生活，侵害医务人员合法权益的，应当依法承担法律责任。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第七章 环境污染和生态破坏责任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第一千二百二十九条 因污染环境、破坏生态造成他人损害的，侵权人应当承担侵权责任。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第一千二百三十条 因污染环境、破坏生态发生纠纷，行为人应当就法律规定的不承担责任或者减轻责任的情形及其行为与损害之间不存在因果关系承担举证责任。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第一千二百三十一条 两个以上侵权人污染环境、破坏生态的，承担责任的大小，根据污染物的种类、浓度、排放量，破坏生态的方式、范围、程度，以及行为对损害后果所起的作用等因素确定。</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第一千二百三十二条 侵权人违反法律规定故意污染环境、破坏生态造成严重后果的，被侵权人有权请求相应的惩罚性赔偿。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第一千二百三十三条 因第三人的过错污染环境、破坏生态的，被侵权人可以向侵权人请求赔偿，也可以向第三人请求赔偿。侵权人赔偿后，有权向第三人追偿。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第一千二百三十四条 违反国家规定造成生态环境损害，生态环境能够修复的，国家规定的机关或者法律规定的组织有权请求侵权人在合理期限内承担修复责任。侵权人在期限内未修复的，国家规定的机关或者法律规定的组织可以自行或者委托他人进行修复，所需费用由侵权人负担。</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第一千二百三十五条 违反国家规定造成生态环境损害的，国家规定的机关或者法律规定的组织有权请求侵权人赔偿下列损失和费用：</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（一）生态环境受到损害至修复完成期间服务功能丧失导致的损失；</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（二）生态环境功能永久性损害造成的损失；</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（三）生态环境损害调查、鉴定评估等费用；</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（四）清除污染、修复生态环境费用；</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（五）防止损害的发生和扩大所支出的合理费用。</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第八章 高度危险责任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第一千二百三十六条 从事高度危险作业造成他人损害的，应当承担侵权责任。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第一千二百三十七条 民用核设施或者运入运出核设施的核材料发生核事故造成他人损害的，民用核设施的营运单位应当承担侵权责任；但是，能够证明损害是因战争、武装冲突、暴乱等情形或者受害人故意造成的，不承担责任。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第一千二百三十八条 民用航空器造成他人损害的，民用航空器的经营者应当承担侵权责任；但是，能够证明损害是因受害人故意造成的，不承担责任。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第一千二百三十九条 占有或者使用易燃、易爆、剧毒、高放射性、强腐蚀性、高致病性等高度危险物造成他人损害的，占有人或者使用人应当承担侵权责任；但是，能够证明损害是因受害人故意或者不可抗力造成的，不承担责任。被侵权人对损害的发生有重大过失的，可以减轻占有人或者使用人的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第一千二百四十条 从事高空、高压、地下挖掘活动或者使用高速轨道运输工具造成他人损害的，经营者应当承担侵权责任；但是，能够证明损害是因受害人故意或者不可抗力造成的，不承担责任。被侵权人对损害的发生有重大过失的，可以减轻经营者的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第一千二百四十一条 遗失、抛弃高度危险物造成他人损害的，由所有人承担侵权责任。所有人将高度危险物交由他人管理的，由管理人承担侵权责任；所有人有过错的，与管理人承担连带责任。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第一千二百四十二条 非法占有高度危险物造成他人损害的，由非法占有人承担侵权责任。所有人、管理人不能证明对防止非法占有尽到高度注意义务的，与非法占有人承担连带责任。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第一千二百四十三条 未经许可进入高度危险活动区域或者高度危险物存放区域受到损害，管理人能够证明已经采取足够安全措施并尽到充分警示义务的，可以减轻或者不承担责任。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第一千二百四十四条 承担高度危险责任，法律规定赔偿限额的，依照其规定，但是行为人有故意或者重大过失的除外。</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第九章 饲养动物损害责任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第一千二百四十五条 饲养的动物造成他人损害的，动物饲养人或者管理人应当承担侵权责任；但是，能够证明损害是因被侵权人故意或者重大过失造成的，可以不承担或者减轻责任。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第一千二百四十六条 违反管理规定，未对动物采取安全措施造成他人损害的，动物饲养人或者管理人应当承担侵权责任；但是，能够证明损害是因被侵权人故意造成的，可以减轻责任。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第一千二百四十七条 禁止饲养的烈性犬等危险动物造成他人损害的，动物饲养人或者管理人应当承担侵权责任。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第一千二百四十八条 动物园的动物造成他人损害的，动物园应当承担侵权责任；但是，能够证明尽到管理职责的，不承担侵权责任。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第一千二百四十九条 遗弃、逃逸的动物在遗弃、逃逸期间造成他人损害的，由动物原饲养人或者管理人承担侵权责任。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第一千二百五十条 因第三人的过错致使动物造成他人损害的，被侵权人可以向动物饲养人或者管理人请求赔偿，也可以向第三人请求赔偿。动物饲养人或者管理人赔偿后，有权向第三人追偿。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第一千二百五十一条 饲养动物应当遵守法律法规，尊重社会公德，不得妨碍他人生活。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第十章 建筑物和物件损害责任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第一千二百五十二条 建筑物、构筑物或者其他设施倒塌、塌陷造成他人损害的，由建设单位与施工单位承担连带责任，但是建设单位与施工单位能够证明不存在质量缺陷的除外。建设单位、施工单位赔偿后，有其他责任人的，有权向其他责任人追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因所有人、管理人、使用人或者第三人的原因，建筑物、构筑物或者其他设施倒塌、塌陷造成他人损害的，由所有人、管理人、使用人或者第三人承担侵权责任。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第一千二百五十三条 建筑物、构筑物或者其他设施及其搁置物、悬挂物发生脱落、坠落造成他人损害，所有人、管理人或者使用人不能证明自己没有过错的，应当承担侵权责任。所有人、管理人或者使用人赔偿后，有其他责任人的，有权向其他责任人追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第一千二百五十四条 禁止从建筑物中抛掷物品。从建筑物中抛掷物品或者从建筑物上坠落的物品造成他人损害的，由侵权人依法承担侵权责任；经调查难以确定具体侵权人的，除能够证明自己不是侵权人的外，由可能加害的建筑物使用人给予补偿。可能加害的建筑物使用人补偿后，有权向侵权人追偿。</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物业服务企业等建筑物管理人应当采取必要的安全保障措施防止前款规定情形的发生；未采取必要的安全保障措施的，应当依法承担未履行安全保障义务的侵权责任。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发生本条第一款规定的情形的，公安等机关应当依法及时调查，查清责任人。</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第一千二百五十五条 堆放物倒塌、滚落或者滑落造成他人损害，堆放人不能证明自己没有过错的，应当承担侵权责任。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第一千二百五十六条 在公共道路上堆放、倾倒、遗撒妨碍通行的物品造成他人损害的，由行为人承担侵权责任。公共道路管理人不能证明已经尽到清理、防护、警示等义务的，应当承担相应的责任。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第一千二百五十七条 因林木折断、倾倒或者果实坠落等造成他人损害，林木的所有人或者管理人不能证明自己没有过错的，应当承担侵权责任。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第一千二百五十八条 在公共场所或者道路上挖掘、修缮安装地下设施等造成他人损害，施工人不能证明已经设置明显标志和采取安全措施的，应当承担侵权责任。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窨井等地下设施造成他人损害，管理人不能证明尽到管理职责的，应当承担侵权责任。</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附则</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第一千二百五十九条 民法所称的“以上”、“以下”、“以内”、“届满”，包括本数；所称的“不满”、“超过”、“以外”，不包括本数。</w:t>
      </w:r>
    </w:p>
    <w:p>
      <w:pPr>
        <w:pStyle w:val="3"/>
        <w:keepNext w:val="0"/>
        <w:keepLines w:val="0"/>
        <w:widowControl/>
        <w:suppressLineNumbers w:val="0"/>
        <w:pBdr>
          <w:bottom w:val="none" w:color="auto" w:sz="0" w:space="0"/>
        </w:pBdr>
        <w:shd w:val="clear" w:fill="FFFFFF"/>
        <w:spacing w:before="0" w:beforeAutospacing="0" w:after="0" w:afterAutospacing="0" w:line="315" w:lineRule="atLeast"/>
        <w:ind w:left="0" w:right="0" w:firstLine="420"/>
        <w:jc w:val="left"/>
        <w:rPr>
          <w:rFonts w:hint="default" w:ascii="Verdana" w:hAnsi="Verdana" w:cs="Verdana"/>
          <w:caps w:val="0"/>
          <w:color w:val="505050"/>
          <w:spacing w:val="0"/>
          <w:sz w:val="21"/>
          <w:szCs w:val="21"/>
          <w:u w:val="none"/>
        </w:rPr>
      </w:pPr>
      <w:r>
        <w:rPr>
          <w:rFonts w:hint="default" w:ascii="Verdana" w:hAnsi="Verdana" w:cs="Verdana"/>
          <w:caps w:val="0"/>
          <w:color w:val="505050"/>
          <w:spacing w:val="0"/>
          <w:sz w:val="21"/>
          <w:szCs w:val="21"/>
          <w:u w:val="none"/>
          <w:shd w:val="clear" w:fill="FFFFFF"/>
        </w:rPr>
        <w:t>第一千二百六十条 本法自2021年1月1日起施行。《中华人民共和国婚姻法》、《中华人民共和国继承法》、《中华人民共和国民法通则》、《中华人民共和国收养法》、《中华人民共和国担保法》、《中华人民共和国合同法》、《中华人民共和国物权法》、《中华人民共和国侵权责任法》、《中华人民共和国民法总则》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1OWQ3NmNlMmFhNjVmYWE3ZTM3MDQzY2U4OWEzODIifQ=="/>
  </w:docVars>
  <w:rsids>
    <w:rsidRoot w:val="714F00B9"/>
    <w:rsid w:val="714F0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2023-08-11T10:05:00Z</dcterms:created>
  <dc:creator>刘新立</dc:creator>
  <cp:lastModifiedBy>刘新立</cp:lastModifiedBy>
  <dcterms:modified xsi:type="dcterms:W3CDTF">2023-08-11T10:06:24Z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6D46B42A5AAC46E58929DED749AD8988_11</vt:lpwstr>
  </property>
</Properties>
</file>