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楷体" w:hAnsi="楷体" w:eastAsia="楷体" w:cs="楷体"/>
          <w:b/>
          <w:bCs/>
          <w:i w:val="0"/>
          <w:iCs w:val="0"/>
          <w:caps w:val="0"/>
          <w:color w:val="000000"/>
          <w:spacing w:val="0"/>
          <w:sz w:val="30"/>
          <w:szCs w:val="30"/>
          <w:shd w:val="clear" w:fill="FFFFFF"/>
        </w:rPr>
        <w:t>中华人民共和国民法典</w:t>
      </w:r>
      <w:bookmarkStart w:id="0" w:name="_GoBack"/>
      <w:bookmarkEnd w:id="0"/>
    </w:p>
    <w:p/>
    <w:p>
      <w:pPr>
        <w:pStyle w:val="3"/>
        <w:keepNext w:val="0"/>
        <w:keepLines w:val="0"/>
        <w:widowControl/>
        <w:suppressLineNumbers w:val="0"/>
        <w:pBdr>
          <w:bottom w:val="none" w:color="auto" w:sz="0" w:space="0"/>
        </w:pBdr>
        <w:spacing w:before="0" w:beforeAutospacing="0" w:after="0" w:afterAutospacing="0" w:line="315" w:lineRule="atLeast"/>
        <w:ind w:left="0" w:right="0" w:firstLine="420"/>
        <w:jc w:val="center"/>
        <w:rPr>
          <w:rFonts w:ascii="Verdana" w:hAnsi="Verdana" w:cs="Verdana"/>
          <w:color w:val="505050"/>
          <w:sz w:val="21"/>
          <w:szCs w:val="21"/>
          <w:u w:val="none"/>
        </w:rPr>
      </w:pPr>
      <w:r>
        <w:rPr>
          <w:rFonts w:hint="default" w:ascii="Verdana" w:hAnsi="Verdana" w:cs="Verdana"/>
          <w:i w:val="0"/>
          <w:iCs w:val="0"/>
          <w:caps w:val="0"/>
          <w:color w:val="505050"/>
          <w:spacing w:val="0"/>
          <w:sz w:val="21"/>
          <w:szCs w:val="21"/>
          <w:u w:val="none"/>
          <w:shd w:val="clear" w:fill="FFFFFF"/>
        </w:rPr>
        <w:t>(2020年5月28日第十三届全国人民代表大会第三次会议通过)</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目录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第一编 总则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基本规定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自然人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民事权利能力和民事行为能力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监护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宣告失踪和宣告死亡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第四节 个体工商户和农村承包经营户</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营利法人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非营利法人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第四节 特别法人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非法人组织</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民事权利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第六章 民事法律行为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意思表示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民事法律行为的效力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第四节 民事法律行为的附条件和附期限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第七章 代理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委托代理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代理终止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第八章 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第九章 诉讼时效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第十章 期间计算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第二编 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第一分编 通则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物权的设立、变更、转让和消灭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不动产登记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动产交付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其他规定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物权的保护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第二分编 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国家所有权和集体所有权、私人所有权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第六章 业主的建筑物区分所有权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第七章 相邻关系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第八章 共有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第九章 所有权取得的特别规定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第三分编 用益物权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第十一章 土地承包经营权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第十二章 建设用地使用权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第十三章 宅基地使用权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第十四章 居住权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第十五章 地役权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第四分编 担保物权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第十六章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第十七章 抵押权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一般抵押权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最高额抵押权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第十八章 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动产质权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权利质权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第十九章 留置权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第五分编 占有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第二十章 占有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第三编 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第一分编 通则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合同的订立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合同的效力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合同的履行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合同的保全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第六章 合同的变更和转让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第七章 合同的权利义务终止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第八章 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第二分编 典型合同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第九章 买卖合同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第十章 供用电、水、气、热力合同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第十一章 赠与合同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第十二章 借款合同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第十三章 保证合同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第十四章 租赁合同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第十五章 融资租赁合同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第十六章 保理合同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第十七章 承揽合同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第十八章 建设工程合同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第十九章 运输合同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客运合同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货运合同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第四节 多式联运合同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第二十章 技术合同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技术开发合同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技术转让合同和技术许可合同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第四节 技术咨询合同和技术服务合同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第二十一章 保管合同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第二十二章 仓储合同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第二十三章 委托合同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第二十四章 物业服务合同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第二十五章 行纪合同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第二十六章 中介合同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第二十七章 合伙合同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第三分编 准合同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第二十八章 无因管理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第二十九章 不当得利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第四编 人格权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生命权、身体权和健康权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姓名权和名称权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肖像权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名誉权和荣誉权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第六章 隐私权和个人信息保护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第五编 婚姻家庭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结婚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家庭关系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夫妻关系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父母子女关系和其他近亲属关系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离婚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收养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收养关系的成立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收养的效力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收养关系的解除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第六编 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法定继承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遗嘱继承和遗赠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遗产的处理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第七编 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损害赔偿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责任主体的特殊规定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产品责任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机动车交通事故责任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第六章 医疗损害责任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第七章 环境污染和生态破坏责任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第八章 高度危险责任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第九章 饲养动物损害责任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第十章 建筑物和物件损害责任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附则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第一编 总则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基本规定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第一条 为了保护民事主体的合法权益，调整民事关系，维护社会和经济秩序，适应中国特色社会主义发展要求，弘扬社会主义核心价值观，根据宪法，制定本法。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第二条 民法调整平等主体的自然人、法人和非法人组织之间的人身关系和财产关系。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第三条 民事主体的人身权利、财产权利以及其他合法权益受法律保护，任何组织或者个人不得侵犯。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第四条 民事主体在民事活动中的法律地位一律平等。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第五条 民事主体从事民事活动，应当遵循自愿原则，按照自己的意思设立、变更、终止民事法律关系。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第六条 民事主体从事民事活动，应当遵循公平原则，合理确定各方的权利和义务。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第七条 民事主体从事民事活动，应当遵循诚信原则，秉持诚实，恪守承诺。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第八条 民事主体从事民事活动，不得违反法律，不得违背公序良俗。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第九条 民事主体从事民事活动，应当有利于节约资源、保护生态环境。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第十条 处理民事纠纷，应当依照法律；法律没有规定的，可以适用习惯，但是不得违背公序良俗。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第十一条 其他法律对民事关系有特别规定的，依照其规定。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第十二条 中华人民共和国领域内的民事活动，适用中华人民共和国法律。法律另有规定的，依照其规定。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自然人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民事权利能力和民事行为能力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第十三条 自然人从出生时起到死亡时止，具有民事权利能力，依法享有民事权利，承担民事义务。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第十四条 自然人的民事权利能力一律平等。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第十六条 涉及遗产继承、接受赠与等胎儿利益保护的，胎儿视为具有民事权利能力。但是，胎儿娩出时为死体的，其民事权利能力自始不存在。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第十七条 十八周岁以上的自然人为成年人。不满十八周岁的自然人为未成年人。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第十八条 成年人为完全民事行为能力人，可以独立实施民事法律行为。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十六周岁以上的未成年人，以自己的劳动收入为主要生活来源的，视为完全民事行为能力人。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第二十条 不满八周岁的未成年人为无民事行为能力人，由其法定代理人代理实施民事法律行为。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第二十一条 不能辨认自己行为的成年人为无民事行为能力人，由其法定代理人代理实施民事法律行为。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八周岁以上的未成年人不能辨认自己行为的，适用前款规定。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第二十三条 无民事行为能力人、限制民事行为能力人的监护人是其法定代理人。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第二十四条 不能辨认或者不能完全辨认自己行为的成年人，其利害关系人或者有关组织，可以向人民法院申请认定该成年人为无民事行为能力人或者限制民事行为能力人。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本条规定的有关组织包括：居民委员会、村民委员会、学校、医疗机构、妇女联合会、残疾人联合会、依法设立的老年人组织、民政部门等。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第二十五条 自然人以户籍登记或者其他有效身份登记记载的居所为住所；经常居所与住所不一致的，经常居所视为住所。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监护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第二十六条 父母对未成年子女负有抚养、教育和保护的义务。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成年子女对父母负有赡养、扶助和保护的义务。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第二十七条 父母是未成年子女的监护人。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未成年人的父母已经死亡或者没有监护能力的，由下列有监护能力的人按顺序担任监护人：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（一）祖父母、外祖父母；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（二）兄、姐；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（三）其他愿意担任监护人的个人或者组织，但是须经未成年人住所地的居民委员会、村民委员会或者民政部门同意。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第二十八条 无民事行为能力或者限制民事行为能力的成年人，由下列有监护能力的人按顺序担任监护人：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（一）配偶；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（二）父母、子女；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（三）其他近亲属；</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（四）其他愿意担任监护人的个人或者组织，但是须经被监护人住所地的居民委员会、村民委员会或者民政部门同意。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第二十九条 被监护人的父母担任监护人的，可以通过遗嘱指定监护人。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第三十条 依法具有监护资格的人之间可以协议确定监护人。协议确定监护人应当尊重被监护人的真实意愿。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居民委员会、村民委员会、民政部门或者人民法院应当尊重被监护人的真实意愿，按照最有利于被监护人的原则在依法具有监护资格的人中指定监护人。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监护人被指定后，不得擅自变更；擅自变更的，不免除被指定的监护人的责任。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第三十二条 没有依法具有监护资格的人的，监护人由民政部门担任，也可以由具备履行监护职责条件的被监护人住所地的居民委员会、村民委员会担任。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第三十四条 监护人的职责是代理被监护人实施民事法律行为，保护被监护人的人身权利、财产权利以及其他合法权益等。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监护人依法履行监护职责产生的权利，受法律保护。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监护人不履行监护职责或者侵害被监护人合法权益的，应当承担法律责任。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第三十五条 监护人应当按照最有利于被监护人的原则履行监护职责。监护人除为维护被监护人利益外，不得处分被监护人的财产。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未成年人的监护人履行监护职责，在作出与被监护人利益有关的决定时，应当根据被监护人的年龄和智力状况，尊重被监护人的真实意愿。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第三十六条 监护人有下列情形之一的，人民法院根据有关个人或者组织的申请，撤销其监护人资格，安排必要的临时监护措施，并按照最有利于被监护人的原则依法指定监护人：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（一）实施严重损害被监护人身心健康的行为；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（二）怠于履行监护职责，或者无法履行监护职责且拒绝将监护职责部分或者全部委托给他人，导致被监护人处于危困状态；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（三）实施严重侵害被监护人合法权益的其他行为。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前款规定的个人和民政部门以外的组织未及时向人民法院申请撤销监护人资格的，民政部门应当向人民法院申请。</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第三十七条 依法负担被监护人抚养费、赡养费、扶养费的父母、子女、配偶等，被人民法院撤销监护人资格后，应当继续履行负担的义务。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第三十九条 有下列情形之一的，监护关系终止：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（一）被监护人取得或者恢复完全民事行为能力；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（二）监护人丧失监护能力；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（三）被监护人或者监护人死亡；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（四）人民法院认定监护关系终止的其他情形。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监护关系终止后，被监护人仍然需要监护的，应当依法另行确定监护人。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宣告失踪和宣告死亡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第四十条 自然人下落不明满二年的，利害关系人可以向人民法院申请宣告该自然人为失踪人。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第四十一条 自然人下落不明的时间自其失去音讯之日起计算。战争期间下落不明的，下落不明的时间自战争结束之日或者有关机关确定的下落不明之日起计算。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第四十二条 失踪人的财产由其配偶、成年子女、父母或者其他愿意担任财产代管人的人代管。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代管有争议，没有前款规定的人，或者前款规定的人无代管能力的，由人民法院指定的人代管。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第四十三条 财产代管人应当妥善管理失踪人的财产，维护其财产权益。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失踪人所欠税款、债务和应付的其他费用，由财产代管人从失踪人的财产中支付。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财产代管人因故意或者重大过失造成失踪人财产损失的，应当承担赔偿责任。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第四十四条 财产代管人不履行代管职责、侵害失踪人财产权益或者丧失代管能力的，失踪人的利害关系人可以向人民法院申请变更财产代管人。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财产代管人有正当理由的，可以向人民法院申请变更财产代管人。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人民法院变更财产代管人的，变更后的财产代管人有权请求原财产代管人及时移交有关财产并报告财产代管情况。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第四十五条 失踪人重新出现，经本人或者利害关系人申请，人民法院应当撤销失踪宣告。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失踪人重新出现，有权请求财产代管人及时移交有关财产并报告财产代管情况。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第四十六条 自然人有下列情形之一的，利害关系人可以向人民法院申请宣告该自然人死亡：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（一）下落不明满四年；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（二）因意外事件，下落不明满二年。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因意外事件下落不明，经有关机关证明该自然人不可能生存的，申请宣告死亡不受二年时间的限制。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第四十七条 对同一自然人，有的利害关系人申请宣告死亡，有的利害关系人申请宣告失踪，符合本法规定的宣告死亡条件的，人民法院应当宣告死亡。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第四十八条 被宣告死亡的人，人民法院宣告死亡的判决作出之日视为其死亡的日期；因意外事件下落不明宣告死亡的，意外事件发生之日视为其死亡的日期。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第四十九条 自然人被宣告死亡但是并未死亡的，不影响该自然人在被宣告死亡期间实施的民事法律行为的效力。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第五十条 被宣告死亡的人重新出现，经本人或者利害关系人申请，人民法院应当撤销死亡宣告。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第五十二条 被宣告死亡的人在被宣告死亡期间，其子女被他人依法收养的，在死亡宣告被撤销后，不得以未经本人同意为由主张收养行为无效。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第五十三条 被撤销死亡宣告的人有权请求依照本法第六编取得其财产的民事主体返还财产；无法返还的，应当给予适当补偿。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利害关系人隐瞒真实情况，致使他人被宣告死亡而取得其财产的，除应当返还财产外，还应当对由此造成的损失承担赔偿责任。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第四节 个体工商户和农村承包经营户</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第五十四条 自然人从事工商业经营，经依法登记，为个体工商户。个体工商户可以起字号。</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第五十五条 农村集体经济组织的成员，依法取得农村土地承包经营权，从事家庭承包经营的，为农村承包经营户。</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第五十六条 个体工商户的债务，个人经营的，以个人财产承担；家庭经营的，以家庭财产承担；无法区分的，以家庭财产承担。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农村承包经营户的债务，以从事农村土地承包经营的农户财产承担；事实上由农户部分成员经营的，以该部分成员的财产承担。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第五十七条 法人是具有民事权利能力和民事行为能力，依法独立享有民事权利和承担民事义务的组织。</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第五十八条 法人应当依法成立。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法人应当有自己的名称、组织机构、住所、财产或者经费。法人成立的具体条件和程序，依照法律、行政法规的规定。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设立法人，法律、行政法规规定须经有关机关批准的，依照其规定。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第五十九条 法人的民事权利能力和民事行为能力，从法人成立时产生，到法人终止时消灭。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第六十条 法人以其全部财产独立承担民事责任。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第六十一条 依照法律或者法人章程的规定，代表法人从事民事活动的负责人，为法人的法定代表人。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法定代表人以法人名义从事的民事活动，其法律后果由法人承受。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法人章程或者法人权力机构对法定代表人代表权的限制，不得对抗善意相对人。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第六十二条 法定代表人因执行职务造成他人损害的，由法人承担民事责任。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法人承担民事责任后，依照法律或者法人章程的规定，可以向有过错的法定代表人追偿。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第六十三条 法人以其主要办事机构所在地为住所。依法需要办理法人登记的，应当将主要办事机构所在地登记为住所。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第六十四条 法人存续期间登记事项发生变化的，应当依法向登记机关申请变更登记。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第六十五条 法人的实际情况与登记的事项不一致的，不得对抗善意相对人。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第六十六条 登记机关应当依法及时公示法人登记的有关信息。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第六十七条 法人合并的，其权利和义务由合并后的法人享有和承担。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法人分立的，其权利和义务由分立后的法人享有连带债权，承担连带债务，但是债权人和债务人另有约定的除外。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第六十八条 有下列原因之一并依法完成清算、注销登记的，法人终止：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（一）法人解散；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（二）法人被宣告破产；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（三）法律规定的其他原因。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法人终止，法律、行政法规规定须经有关机关批准的，依照其规定。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第六十九条 有下列情形之一的，法人解散：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（一）法人章程规定的存续期间届满或者法人章程规定的其他解散事由出现；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（二）法人的权力机构决议解散；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（三）因法人合并或者分立需要解散；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（四）法人依法被吊销营业执照、登记证书，被责令关闭或者被撤销；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（五）法律规定的其他情形。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第七十条 法人解散的，除合并或者分立的情形外，清算义务人应当及时组成清算组进行清算。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法人的董事、理事等执行机构或者决策机构的成员为清算义务人。法律、行政法规另有规定的，依照其规定。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清算义务人未及时履行清算义务，造成损害的，应当承担民事责任；主管机关或者利害关系人可以申请人民法院指定有关人员组成清算组进行清算。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第七十一条 法人的清算程序和清算组职权，依照有关法律的规定；没有规定的，参照适用公司法律的有关规定。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第七十二条 清算期间法人存续，但是不得从事与清算无关的活动。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法人清算后的剩余财产，按照法人章程的规定或者法人权力机构的决议处理。法律另有规定的，依照其规定。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清算结束并完成法人注销登记时，法人终止；依法不需要办理法人登记的，清算结束时，法人终止。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第七十三条 法人被宣告破产的，依法进行破产清算并完成法人注销登记时，法人终止。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第七十四条 法人可以依法设立分支机构。法律、行政法规规定分支机构应当登记的，依照其规定。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分支机构以自己的名义从事民事活动，产生的民事责任由法人承担；也可以先以该分支机构管理的财产承担，不足以承担的，由法人承担。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第七十五条 设立人为设立法人从事的民事活动，其法律后果由法人承受；法人未成立的，其法律后果由设立人承受，设立人为二人以上的，享有连带债权，承担连带债务。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设立人为设立法人以自己的名义从事民事活动产生的民事责任，第三人有权选择请求法人或者设立人承担。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营利法人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第七十六条 以取得利润并分配给股东等出资人为目的成立的法人，为营利法人。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营利法人包括有限责任公司、股份有限公司和其他企业法人等。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第七十七条 营利法人经依法登记成立。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第七十八条 依法设立的营利法人，由登记机关发给营利法人营业执照。营业执照签发日期为营利法人的成立日期。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第七十九条 设立营利法人应当依法制定法人章程。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第八十条 营利法人应当设权力机构。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权力机构行使修改法人章程，选举或者更换执行机构、监督机构成员，以及法人章程规定的其他职权。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第八十一条 营利法人应当设执行机构。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执行机构行使召集权力机构会议，决定法人的经营计划和投资方案，决定法人内部管理机构的设置，以及法人章程规定的其他职权。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第八十二条 营利法人设监事会或者监事等监督机构的，监督机构依法行使检查法人财务，监督执行机构成员、高级管理人员执行法人职务的行为，以及法人章程规定的其他职权。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第八十三条 营利法人的出资人不得滥用出资人权利损害法人或者其他出资人的利益；滥用出资人权利造成法人或者其他出资人损失的，应当依法承担民事责任。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第八十四条 营利法人的控股出资人、实际控制人、董事、监事、高级管理人员不得利用其关联关系损害法人的利益；利用关联关系造成法人损失的，应当承担赔偿责任。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第八十六条 营利法人从事经营活动，应当遵守商业道德，维护交易安全，接受政府和社会的监督，承担社会责任。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非营利法人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第八十七条 为公益目的或者其他非营利目的成立，不向出资人、设立人或者会员分配所取得利润的法人，为非营利法人。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非营利法人包括事业单位、社会团体、基金会、社会服务机构等。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第八十九条 事业单位法人设理事会的，除法律另有规定外，理事会为其决策机构。事业单位法人的法定代表人依照法律、行政法规或者法人章程的规定产生。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第九十一条 设立社会团体法人应当依法制定法人章程。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社会团体法人应当设会员大会或者会员代表大会等权力机构。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社会团体法人应当设理事会等执行机构。理事长或者会长等负责人按照法人章程的规定担任法定代表人。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第九十二条 具备法人条件，为公益目的以捐助财产设立的基金会、社会服务机构等，经依法登记成立，取得捐助法人资格。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依法设立的宗教活动场所，具备法人条件的，可以申请法人登记，取得捐助法人资格。法律、行政法规对宗教活动场所有规定的，依照其规定。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第九十三条 设立捐助法人应当依法制定法人章程。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捐助法人应当设理事会、民主管理组织等决策机构，并设执行机构。理事长等负责人按照法人章程的规定担任法定代表人。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捐助法人应当设监事会等监督机构。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第九十四条 捐助人有权向捐助法人查询捐助财产的使用、管理情况，并提出意见和建议，捐助法人应当及时、如实答复。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第四节 特别法人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第九十六条 本节规定的机关法人、农村集体经济组织法人、城镇农村的合作经济组织法人、基层群众性自治组织法人，为特别法人。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第九十七条 有独立经费的机关和承担行政职能的法定机构从成立之日起，具有机关法人资格，可以从事为履行职能所需要的民事活动。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第九十八条 机关法人被撤销的，法人终止，其民事权利和义务由继任的机关法人享有和承担；没有继任的机关法人的，由作出撤销决定的机关法人享有和承担。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第九十九条 农村集体经济组织依法取得法人资格。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法律、行政法规对农村集体经济组织有规定的，依照其规定。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第一百条 城镇农村的合作经济组织依法取得法人资格。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法律、行政法规对城镇农村的合作经济组织有规定的，依照其规定。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第一百零一条 居民委员会、村民委员会具有基层群众性自治组织法人资格，可以从事为履行职能所需要的民事活动。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未设立村集体经济组织的，村民委员会可以依法代行村集体经济组织的职能。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非法人组织</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第一百零二条 非法人组织是不具有法人资格，但是能够依法以自己的名义从事民事活动的组织。</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非法人组织包括个人独资企业、合伙企业、不具有法人资格的专业服务机构等。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第一百零三条 非法人组织应当依照法律的规定登记。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设立非法人组织，法律、行政法规规定须经有关机关批准的，依照其规定。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第一百零四条 非法人组织的财产不足以清偿债务的，其出资人或者设立人承担无限责任。法律另有规定的，依照其规定。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第一百零五条 非法人组织可以确定一人或者数人代表该组织从事民事活动。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第一百零六条 有下列情形之一的，非法人组织解散：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（一）章程规定的存续期间届满或者章程规定的其他解散事由出现；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（二）出资人或者设立人决定解散；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（三）法律规定的其他情形。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第一百零七条 非法人组织解散的，应当依法进行清算。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第一百零八条 非法人组织除适用本章规定外，参照适用本编第三章第一节的有关规定。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民事权利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第一百零九条 自然人的人身自由、人格尊严受法律保护。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第一百一十条 自然人享有生命权、身体权、健康权、姓名权、肖像权、名誉权、荣誉权、隐私权、婚姻自主权等权利。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法人、非法人组织享有名称权、名誉权和荣誉权。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第一百一十二条 自然人因婚姻家庭关系等产生的人身权利受法律保护。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第一百一十三条 民事主体的财产权利受法律平等保护。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第一百一十四条 民事主体依法享有物权。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物权是权利人依法对特定的物享有直接支配和排他的权利，包括所有权、用益物权和担保物权。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第一百一十五条 物包括不动产和动产。法律规定权利作为物权客体的，依照其规定。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第一百一十六条 物权的种类和内容，由法律规定。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第一百一十七条 为了公共利益的需要，依照法律规定的权限和程序征收、征用不动产或者动产的，应当给予公平、合理的补偿。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第一百一十八条 民事主体依法享有债权。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债权是因合同、侵权行为、无因管理、不当得利以及法律的其他规定，权利人请求特定义务人为或者不为一定行为的权利。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第一百一十九条 依法成立的合同，对当事人具有法律约束力。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第一百二十条 民事权益受到侵害的，被侵权人有权请求侵权人承担侵权责任。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第一百二十一条 没有法定的或者约定的义务，为避免他人利益受损失而进行管理的人，有权请求受益人偿还由此支出的必要费用。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第一百二十二条 因他人没有法律根据，取得不当利益，受损失的人有权请求其返还不当利益。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第一百二十三条 民事主体依法享有知识产权。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知识产权是权利人依法就下列客体享有的专有的权利：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（一）作品；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（二）发明、实用新型、外观设计；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（三）商标；</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（四）地理标志；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（五）商业秘密；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（六）集成电路布图设计；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（七）植物新品种；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（八）法律规定的其他客体。</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第一百二十四条 自然人依法享有继承权。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自然人合法的私有财产，可以依法继承。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第一百二十五条 民事主体依法享有股权和其他投资性权利。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第一百二十六条 民事主体享有法律规定的其他民事权利和利益。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第一百二十七条 法律对数据、网络虚拟财产的保护有规定的，依照其规定。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第一百二十八条 法律对未成年人、老年人、残疾人、妇女、消费者等的民事权利保护有特别规定的，依照其规定。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第一百二十九条 民事权利可以依据民事法律行为、事实行为、法律规定的事件或者法律规定的其他方式取得。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第一百三十条 民事主体按照自己的意愿依法行使民事权利，不受干涉。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第一百三十一条 民事主体行使权利时，应当履行法律规定的和当事人约定的义务。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第一百三十二条 民事主体不得滥用民事权利损害国家利益、社会公共利益或者他人合法权益。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第六章 民事法律行为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第一百三十三条 民事法律行为是民事主体通过意思表示设立、变更、终止民事法律关系的行为。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第一百三十四条 民事法律行为可以基于双方或者多方的意思表示一致成立，也可以基于单方的意思表示成立。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法人、非法人组织依照法律或者章程规定的议事方式和表决程序作出决议的，该决议行为成立。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第一百三十五条 民事法律行为可以采用书面形式、口头形式或者其他形式；法律、行政法规规定或者当事人约定采用特定形式的，应当采用特定形式。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第一百三十六条 民事法律行为自成立时生效，但是法律另有规定或者当事人另有约定的除外。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行为人非依法律规定或者未经对方同意，不得擅自变更或者解除民事法律行为。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意思表示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第一百三十七条 以对话方式作出的意思表示，相对人知道其内容时生效。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第一百三十八条 无相对人的意思表示，表示完成时生效。法律另有规定的，依照其规定。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第一百三十九条 以公告方式作出的意思表示，公告发布时生效。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第一百四十条 行为人可以明示或者默示作出意思表示。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沉默只有在有法律规定、当事人约定或者符合当事人之间的交易习惯时，才可以视为意思表示。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第一百四十一条 行为人可以撤回意思表示。撤回意思表示的通知应当在意思表示到达相对人前或者与意思表示同时到达相对人。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第一百四十二条 有相对人的意思表示的解释，应当按照所使用的词句，结合相关条款、行为的性质和目的、习惯以及诚信原则，确定意思表示的含义。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无相对人的意思表示的解释，不能完全拘泥于所使用的词句，而应当结合相关条款、行为的性质和目的、习惯以及诚信原则，确定行为人的真实意思。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民事法律行为的效力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第一百四十三条 具备下列条件的民事法律行为有效：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（一）行为人具有相应的民事行为能力；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（二）意思表示真实；</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（三）不违反法律、行政法规的强制性规定，不违背公序良俗。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第一百四十四条 无民事行为能力人实施的民事法律行为无效。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第一百四十六条 行为人与相对人以虚假的意思表示实施的民事法律行为无效。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以虚假的意思表示隐藏的民事法律行为的效力，依照有关法律规定处理。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第一百四十七条 基于重大误解实施的民事法律行为，行为人有权请求人民法院或者仲裁机构予以撤销。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第一百四十八条 一方以欺诈手段，使对方在违背真实意思的情况下实施的民事法律行为，受欺诈方有权请求人民法院或者仲裁机构予以撤销。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第一百四十九条 第三人实施欺诈行为，使一方在违背真实意思的情况下实施的民事法律行为，对方知道或者应当知道该欺诈行为的，受欺诈方有权请求人民法院或者仲裁机构予以撤销。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第一百五十条 一方或者第三人以胁迫手段，使对方在违背真实意思的情况下实施的民事法律行为，受胁迫方有权请求人民法院或者仲裁机构予以撤销。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第一百五十一条 一方利用对方处于危困状态、缺乏判断能力等情形，致使民事法律行为成立时显失公平的，受损害方有权请求人民法院或者仲裁机构予以撤销。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第一百五十二条 有下列情形之一的，撤销权消灭：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（一）当事人自知道或者应当知道撤销事由之日起一年内、重大误解的当事人自知道或者应当知道撤销事由之日起九十日内没有行使撤销权；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（二）当事人受胁迫，自胁迫行为终止之日起一年内没有行使撤销权；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（三）当事人知道撤销事由后明确表示或者以自己的行为表明放弃撤销权。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当事人自民事法律行为发生之日起五年内没有行使撤销权的，撤销权消灭。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第一百五十三条 违反法律、行政法规的强制性规定的民事法律行为无效。但是，该强制性规定不导致该民事法律行为无效的除外。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违背公序良俗的民事法律行为无效。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第一百五十四条 行为人与相对人恶意串通，损害他人合法权益的民事法律行为无效。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第一百五十五条 无效的或者被撤销的民事法律行为自始没有法律约束力。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第一百五十六条 民事法律行为部分无效，不影响其他部分效力的，其他部分仍然有效。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第四节 民事法律行为的附条件和附期限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第一百五十八条 民事法律行为可以附条件，但是根据其性质不得附条件的除外。附生效条件的民事法律行为，自条件成就时生效。附解除条件的民事法律行为，自条件成就时失效。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第一百五十九条 附条件的民事法律行为，当事人为自己的利益不正当地阻止条件成就的，视为条件已经成就；不正当地促成条件成就的，视为条件不成就。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第一百六十条 民事法律行为可以附期限，但是根据其性质不得附期限的除外。附生效期限的民事法律行为，自期限届至时生效。附终止期限的民事法律行为，自期限届满时失效。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第七章 代理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第一百六十一条 民事主体可以通过代理人实施民事法律行为。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依照法律规定、当事人约定或者民事法律行为的性质，应当由本人亲自实施的民事法律行为，不得代理。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第一百六十二条 代理人在代理权限内，以被代理人名义实施的民事法律行为，对被代理人发生效力。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第一百六十三条 代理包括委托代理和法定代理。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委托代理人按照被代理人的委托行使代理权。法定代理人依照法律的规定行使代理权。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第一百六十四条 代理人不履行或者不完全履行职责，造成被代理人损害的，应当承担民事责任。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代理人和相对人恶意串通，损害被代理人合法权益的，代理人和相对人应当承担连带责任。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委托代理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第一百六十五条 委托代理授权采用书面形式的，授权委托书应当载明代理人的姓名或者名称、代理事项、权限和期限，并由被代理人签名或者盖章。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第一百六十六条 数人为同一代理事项的代理人的，应当共同行使代理权，但是当事人另有约定的除外。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第一百六十八条 代理人不得以被代理人的名义与自己实施民事法律行为，但是被代理人同意或者追认的除外。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代理人不得以被代理人的名义与自己同时代理的其他人实施民事法律行为，但是被代理的双方同意或者追认的除外。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第一百六十九条 代理人需要转委托第三人代理的，应当取得被代理人的同意或者追认。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转委托代理经被代理人同意或者追认的，被代理人可以就代理事务直接指示转委托的第三人，代理人仅就第三人的选任以及对第三人的指示承担责任。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第一百七十条 执行法人或者非法人组织工作任务的人员，就其职权范围内的事项，以法人或者非法人组织的名义实施的民事法律行为，对法人或者非法人组织发生效力。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法人或者非法人组织对执行其工作任务的人员职权范围的限制，不得对抗善意相对人。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第一百七十一条 行为人没有代理权、超越代理权或者代理权终止后，仍然实施代理行为，未经被代理人追认的，对被代理人不发生效力。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相对人知道或者应当知道行为人无权代理的，相对人和行为人按照各自的过错承担责任。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第一百七十二条 行为人没有代理权、超越代理权或者代理权终止后，仍然实施代理行为，相对人有理由相信行为人有代理权的，代理行为有效。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代理终止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第一百七十三条 有下列情形之一的，委托代理终止：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（一）代理期限届满或者代理事务完成；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（二）被代理人取消委托或者代理人辞去委托；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（三）代理人丧失民事行为能力；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（四）代理人或者被代理人死亡；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（五）作为代理人或者被代理人的法人、非法人组织终止。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第一百七十四条 被代理人死亡后，有下列情形之一的，委托代理人实施的代理行为有效：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（一）代理人不知道且不应当知道被代理人死亡；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（二）被代理人的继承人予以承认；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（三）授权中明确代理权在代理事务完成时终止；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（四）被代理人死亡前已经实施，为了被代理人的继承人的利益继续代理。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作为被代理人的法人、非法人组织终止的，参照适用前款规定。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第一百七十五条 有下列情形之一的，法定代理终止：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（一）被代理人取得或者恢复完全民事行为能力；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（二）代理人丧失民事行为能力；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（三）代理人或者被代理人死亡；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（四）法律规定的其他情形。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第八章 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第一百七十六条 民事主体依照法律规定或者按照当事人约定，履行民事义务，承担民事责任。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第一百七十七条 二人以上依法承担按份责任，能够确定责任大小的，各自承担相应的责任；难以确定责任大小的，平均承担责任。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第一百七十八条 二人以上依法承担连带责任的，权利人有权请求部分或者全部连带责任人承担责任。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连带责任人的责任份额根据各自责任大小确定；难以确定责任大小的，平均承担责任。实际承担责任超过自己责任份额的连带责任人，有权向其他连带责任人追偿。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连带责任，由法律规定或者当事人约定。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第一百七十九条 承担民事责任的方式主要有：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（一）停止侵害；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（二）排除妨碍；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（三）消除危险；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（四）返还财产；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（五）恢复原状；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（六）修理、重作、更换；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（七）继续履行；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（八）赔偿损失；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（九）支付违约金；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（十）消除影响、恢复名誉；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（十一）赔礼道歉。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法律规定惩罚性赔偿的，依照其规定。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本条规定的承担民事责任的方式，可以单独适用，也可以合并适用。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第一百八十条 因不可抗力不能履行民事义务的，不承担民事责任。法律另有规定的，依照其规定。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不可抗力是不能预见、不能避免且不能克服的客观情况。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第一百八十一条 因正当防卫造成损害的，不承担民事责任。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正当防卫超过必要的限度，造成不应有的损害的，正当防卫人应当承担适当的民事责任。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第一百八十二条 因紧急避险造成损害的，由引起险情发生的人承担民事责任。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危险由自然原因引起的，紧急避险人不承担民事责任，可以给予适当补偿。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紧急避险采取措施不当或者超过必要的限度，造成不应有的损害的，紧急避险人应当承担适当的民事责任。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第一百八十四条 因自愿实施紧急救助行为造成受助人损害的，救助人不承担民事责任。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第一百八十五条 侵害英雄烈士等的姓名、肖像、名誉、荣誉，损害社会公共利益的，应当承担民事责任。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第一百八十六条 因当事人一方的违约行为，损害对方人身权益、财产权益的，受损害方有权选择请求其承担违约责任或者侵权责任。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第一百八十七条 民事主体因同一行为应当承担民事责任、行政责任和刑事责任的，承担行政责任或者刑事责任不影响承担民事责任；民事主体的财产不足以支付的，优先用于承担民事责任。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第九章 诉讼时效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第一百八十八条 向人民法院请求保护民事权利的诉讼时效期间为三年。法律另有规定的，依照其规定。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第一百八十九条 当事人约定同一债务分期履行的，诉讼时效期间自最后一期履行期限届满之日起计算。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第一百九十条 无民事行为能力人或者限制民事行为能力人对其法定代理人的请求权的诉讼时效期间，自该法定代理终止之日起计算。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第一百九十一条 未成年人遭受性侵害的损害赔偿请求权的诉讼时效期间，自受害人年满十八周岁之日起计算。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第一百九十二条 诉讼时效期间届满的，义务人可以提出不履行义务的抗辩。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诉讼时效期间届满后，义务人同意履行的，不得以诉讼时效期间届满为由抗辩；义务人已经自愿履行的，不得请求返还。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第一百九十三条 人民法院不得主动适用诉讼时效的规定。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第一百九十四条 在诉讼时效期间的最后六个月内，因下列障碍，不能行使请求权的，诉讼时效中止：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（一）不可抗力；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（二）无民事行为能力人或者限制民事行为能力人没有法定代理人，或者法定代理人死亡、丧失民事行为能力、丧失代理权；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（三）继承开始后未确定继承人或者遗产管理人；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（四）权利人被义务人或者其他人控制；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（五）其他导致权利人不能行使请求权的障碍。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自中止时效的原因消除之日起满六个月，诉讼时效期间届满。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第一百九十五条 有下列情形之一的，诉讼时效中断，从中断、有关程序终结时起，诉讼时效期间重新计算：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（一）权利人向义务人提出履行请求；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（二）义务人同意履行义务；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（三）权利人提起诉讼或者申请仲裁；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（四）与提起诉讼或者申请仲裁具有同等效力的其他情形。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第一百九十六条 下列请求权不适用诉讼时效的规定：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（一）请求停止侵害、排除妨碍、消除危险；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（二）不动产物权和登记的动产物权的权利人请求返还财产；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（三）请求支付抚养费、赡养费或者扶养费；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（四）依法不适用诉讼时效的其他请求权。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第一百九十七条 诉讼时效的期间、计算方法以及中止、中断的事由由法律规定，当事人约定无效。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当事人对诉讼时效利益的预先放弃无效。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第一百九十八条 法律对仲裁时效有规定的，依照其规定；没有规定的，适用诉讼时效的规定。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第十章 期间计算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第二百条 民法所称的期间按照公历年、月、日、小时计算。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第二百零一条 按照年、月、日计算期间的，开始的当日不计入，自下一日开始计算。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按照小时计算期间的，自法律规定或者当事人约定的时间开始计算。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第二百零二条 按照年、月计算期间的，到期月的对应日为期间的最后一日；没有对应日的，月末日为期间的最后一日。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第二百零三条 期间的最后一日是法定休假日的，以法定休假日结束的次日为期间的最后一日。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期间的最后一日的截止时间为二十四时；有业务时间的，停止业务活动的时间为截止时间。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第二百零四条 期间的计算方法依照本法的规定，但是法律另有规定或者当事人另有约定的除外。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第二编 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第一分编 通则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第二百零五条 本编调整因物的归属和利用产生的民事关系。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第二百零六条 国家坚持和完善公有制为主体、多种所有制经济共同发展，按劳分配为主体、多种分配方式并存，社会主义市场经济体制等社会主义基本经济制度。</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国家巩固和发展公有制经济，鼓励、支持和引导非公有制经济的发展。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国家实行社会主义市场经济，保障一切市场主体的平等法律地位和发展权利。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第二百零七条 国家、集体、私人的物权和其他权利人的物权受法律平等保护，任何组织或者个人不得侵犯。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第二百零八条 不动产物权的设立、变更、转让和消灭，应当依照法律规定登记。动产物权的设立和转让，应当依照法律规定交付。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物权的设立、变更、转让和消灭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不动产登记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第二百零九条 不动产物权的设立、变更、转让和消灭，经依法登记，发生效力；未经登记，不发生效力，但是法律另有规定的除外。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依法属于国家所有的自然资源，所有权可以不登记。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第二百一十条 不动产登记，由不动产所在地的登记机构办理。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国家对不动产实行统一登记制度。统一登记的范围、登记机构和登记办法，由法律、行政法规规定。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第二百一十一条 当事人申请登记，应当根据不同登记事项提供权属证明和不动产界址、面积等必要材料。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第二百一十二条 登记机构应当履行下列职责：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（一）查验申请人提供的权属证明和其他必要材料；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（二）就有关登记事项询问申请人；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（三）如实、及时登记有关事项；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（四）法律、行政法规规定的其他职责。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申请登记的不动产的有关情况需要进一步证明的，登记机构可以要求申请人补充材料，必要时可以实地查看。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第二百一十三条 登记机构不得有下列行为：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（一）要求对不动产进行评估；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（二）以年检等名义进行重复登记；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（三）超出登记职责范围的其他行为。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第二百一十四条 不动产物权的设立、变更、转让和消灭，依照法律规定应当登记的，自记载于不动产登记簿时发生效力。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第二百一十五条 当事人之间订立有关设立、变更、转让和消灭不动产物权的合同，除法律另有规定或者当事人另有约定外，自合同成立时生效；未办理物权登记的，不影响合同效力。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第二百一十六条 不动产登记簿是物权归属和内容的根据。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不动产登记簿由登记机构管理。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第二百一十八条 权利人、利害关系人可以申请查询、复制不动产登记资料，登记机构应当提供。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第二百一十九条 利害关系人不得公开、非法使用权利人的不动产登记资料。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预告登记后，债权消灭或者自能够进行不动产登记之日起九十日内未申请登记的，预告登记失效。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第二百二十二条 当事人提供虚假材料申请登记，造成他人损害的，应当承担赔偿责任。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因登记错误，造成他人损害的，登记机构应当承担赔偿责任。登记机构赔偿后，可以向造成登记错误的人追偿。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第二百二十三条 不动产登记费按件收取，不得按照不动产的面积、体积或者价款的比例收取。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动产交付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第二百二十四条 动产物权的设立和转让，自交付时发生效力，但是法律另有规定的除外。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第二百二十五条 船舶、航空器和机动车等的物权的设立、变更、转让和消灭，未经登记，不得对抗善意第三人。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第二百二十六条 动产物权设立和转让前，权利人已经占有该动产的，物权自民事法律行为生效时发生效力。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第二百二十七条 动产物权设立和转让前，第三人占有该动产的，负有交付义务的人可以通过转让请求第三人返还原物的权利代替交付。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第二百二十八条 动产物权转让时，当事人又约定由出让人继续占有该动产的，物权自该约定生效时发生效力。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其他规定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第二百二十九条 因人民法院、仲裁机构的法律文书或者人民政府的征收决定等，导致物权设立、变更、转让或者消灭的，自法律文书或者征收决定等生效时发生效力。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第二百三十条 因继承取得物权的，自继承开始时发生效力。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第二百三十一条 因合法建造、拆除房屋等事实行为设立或者消灭物权的，自事实行为成就时发生效力。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第二百三十二条 处分依照本节规定享有的不动产物权，依照法律规定需要办理登记的，未经登记，不发生物权效力。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物权的保护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第二百三十三条 物权受到侵害的，权利人可以通过和解、调解、仲裁、诉讼等途径解决。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第二百三十四条 因物权的归属、内容发生争议的，利害关系人可以请求确认权利。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第二百三十五条 无权占有不动产或者动产的，权利人可以请求返还原物。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第二百三十六条 妨害物权或者可能妨害物权的，权利人可以请求排除妨害或者消除危险。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第二百三十七条 造成不动产或者动产毁损的，权利人可以依法请求修理、重作、更换或者恢复原状。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第二百三十八条 侵害物权，造成权利人损害的，权利人可以依法请求损害赔偿，也可以依法请求承担其他民事责任。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第二百三十九条 本章规定的物权保护方式，可以单独适用，也可以根据权利被侵害的情形合并适用。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第二分编 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第二百四十条 所有权人对自己的不动产或者动产，依法享有占有、使用、收益和处分的权利。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第二百四十一条 所有权人有权在自己的不动产或者动产上设立用益物权和担保物权。用益物权人、担保物权人行使权利，不得损害所有权人的权益。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第二百四十二条 法律规定专属于国家所有的不动产和动产，任何组织或者个人不能取得所有权。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第二百四十三条 为了公共利益的需要，依照法律规定的权限和程序可以征收集体所有的土地和组织、个人的房屋以及其他不动产。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征收组织、个人的房屋以及其他不动产，应当依法给予征收补偿，维护被征收入的合法权益；征收个人住宅的，还应当保障被征收入的居住条件。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任何组织或者个人不得贪污、挪用、私分、截留、拖欠征收补偿费等费用。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第二百四十四条 国家对耕地实行特殊保护，严格限制农用地转为建设用地，控制建设用地总量。不得违反法律规定的权限和程序征收集体所有的土地。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国家所有权和集体所有权、私人所有权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第二百四十六条 法律规定属于国家所有的财产，属于国家所有即全民所有。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国有财产由国务院代表国家行使所有权。法律另有规定的，依照其规定。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第二百四十七条 矿藏、水流、海域属于国家所有。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第二百四十八条 无居民海岛属于国家所有，国务院代表国家行使无居民海岛所有权。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第二百四十九条 城市的土地，属于国家所有。法律规定属于国家所有的农村和城市郊区的土地，属于国家所有。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第二百五十条 森林、山岭、草原、荒地、滩涂等自然资源，属于国家所有，但是法律规定属于集体所有的除外。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第二百五十一条 法律规定属于国家所有的野生动植物资源，属于国家所有。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第二百五十二条 无线电频谱资源属于国家所有。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第二百五十三条 法律规定属于国家所有的文物，属于国家所有。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第二百五十四条 国防资产属于国家所有。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铁路、公路、电力设施、电信设施和油气管道等基础设施，依照法律规定为国家所有的，属于国家所有。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第二百五十五条 国家机关对其直接支配的不动产和动产，享有占有、使用以及依照法律和国务院的有关规定处分的权利。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第二百五十六条 国家举办的事业单位对其直接支配的不动产和动产，享有占有、使用以及依照法律和国务院的有关规定收益、处分的权利。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第二百五十七条 国家出资的企业，由国务院、地方人民政府依照法律、行政法规规定分别代表国家履行出资人职责，享有出资人权益。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第二百五十八条 国家所有的财产受法律保护，禁止任何组织或者个人侵占、哄抢、私分、截留、破坏。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违反国有财产管理规定，在企业改制、合并分立、关联交易等过程中，低价转让、合谋私分、擅自担保或者以其他方式造成国有财产损失的，应当依法承担法律责任。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第二百六十条 集体所有的不动产和动产包括：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（一）法律规定属于集体所有的土地和森林、山岭、草原、荒地、滩涂；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（二）集体所有的建筑物、生产设施、农田水利设施；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（三）集体所有的教育、科学、文化、卫生、体育等设施；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（四）集体所有的其他不动产和动产。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第二百六十一条 农民集体所有的不动产和动产，属于本集体成员集体所有。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下列事项应当依照法定程序经本集体成员决定：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（一）土地承包方案以及将土地发包给本集体以外的组织或者个人承包；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（二）个别土地承包经营权人之间承包地的调整；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（三）土地补偿费等费用的使用、分配办法；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（四）集体出资的企业的所有权变动等事项；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（五）法律规定的其他事项。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第二百六十二条 对于集体所有的土地和森林、山岭、草原、荒地、滩涂等，依照下列规定行使所有权：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（一）属于村农民集体所有的，由村集体经济组织或者村民委员会依法代表集体行使所有权；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（二）分别属于村内两个以上农民集体所有的，由村内各该集体经济组织或者村民小组依法代表集体行使所有权；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（三）属于乡镇农民集体所有的，由乡镇集体经济组织代表集体行使所有权。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第二百六十三条 城镇集体所有的不动产和动产，依照法律、行政法规的规定由本集体享有占有、使用、收益和处分的权利。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第二百六十四条 农村集体经济组织或者村民委员会、村民小组应当依照法律、行政法规以及章程、村规民约向本集体成员公布集体财产的状况。集体成员有权查阅、复制相关资料。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第二百六十五条 集体所有的财产受法律保护，禁止任何组织或者个人侵占、哄抢、私分、破坏。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农村集体经济组织、村民委员会或者其负责人作出的决定侵害集体成员合法权益的，受侵害的集体成员可以请求人民法院予以撤销。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第二百六十六条 私人对其合法的收入、房屋、生活用品、生产工具、原材料等不动产和动产享有所有权。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第二百六十七条 私人的合法财产受法律保护，禁止任何组织或者个人侵占、哄抢、破坏。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第二百六十九条 营利法人对其不动产和动产依照法律、行政法规以及章程享有占有、使用、收益和处分的权利。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营利法人以外的法人，对其不动产和动产的权利，适用有关法律、行政法规以及章程的规定。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第二百七十条 社会团体法人、捐助法人依法所有的不动产和动产，受法律保护。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第六章 业主的建筑物区分所有权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第二百七十一条 业主对建筑物内的住宅、经营性用房等专有部分享有所有权，对专有部分以外的共有部分享有共有和共同管理的权利。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第二百七十二条 业主对其建筑物专有部分享有占有、使用、收益和处分的权利。业主行使权利不得危及建筑物的安全，不得损害其他业主的合法权益。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第二百七十三条 业主对建筑物专有部分以外的共有部分，享有权利，承担义务；不得以放弃权利为由不履行义务。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业主转让建筑物内的住宅、经营性用房，其对共有部分享有的共有和共同管理的权利一并转让。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第二百七十五条 建筑区划内，规划用于停放汽车的车位、车库的归属，由当事人通过出售、附赠或者出租等方式约定。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占用业主共有的道路或者其他场地用于停放汽车的车位，属于业主共有。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第二百七十六条 建筑区划内，规划用于停放汽车的车位、车库应当首先满足业主的需要。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第二百七十七条 业主可以设立业主大会，选举业主委员会。业主大会、业主委员会成立的具体条件和程序，依照法律、法规的规定。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地方人民政府有关部门、居民委员会应当对设立业主大会和选举业主委员会给予指导和协助。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第二百七十八条 下列事项由业主共同决定：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（一）制定和修改业主大会议事规则；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（二）制定和修改管理规约；</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（三）选举业主委员会或者更换业主委员会成员；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（四）选聘和解聘物业服务企业或者其他管理人；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（五）使用建筑物及其附属设施的维修资金；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（六）筹集建筑物及其附属设施的维修资金；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（七）改建、重建建筑物及其附属设施；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（八）改变共有部分的用途或者利用共有部分从事经营活动；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（九）有关共有和共同管理权利的其他重大事项。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第二百七十九条 业主不得违反法律、法规以及管理规约，将住宅改变为经营性用房。业主将住宅改变为经营性用房的，除遵守法律、法规以及管理规约外，应当经有利害关系的业主一致同意。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第二百八十条 业主大会或者业主委员会的决定，对业主具有法律约束力。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业主大会或者业主委员会作出的决定侵害业主合法权益的，受侵害的业主可以请求人民法院予以撤销。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紧急情况下需要维修建筑物及其附属设施的，业主大会或者业主委员会可以依法申请使用建筑物及其附属设施的维修资金。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第二百八十二条 建设单位、物业服务企业或者其他管理人等利用业主的共有部分产生的收入，在扣除合理成本之后，属于业主共有。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第二百八十三条 建筑物及其附属设施的费用分摊、收益分配等事项，有约定的，按照约定；没有约定或者约定不明确的，按照业主专有部分面积所占比例确定。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第二百八十四条 业主可以自行管理建筑物及其附属设施，也可以委托物业服务企业或者其他管理人管理。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对建设单位聘请的物业服务企业或者其他管理人，业主有权依法更换。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物业服务企业或者其他管理人应当执行政府依法实施的应急处置措施和其他管理措施，积极配合开展相关工作。</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业主或者其他行为人拒不履行相关义务的，有关当事人可以向有关行政主管部门报告或者投诉，有关行政主管部门应当依法处理。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第二百八十七条 业主对建设单位、物业服务企业或者其他管理人以及其他业主侵害自己合法权益的行为，有权请求其承担民事责任。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第七章 相邻关系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第二百八十八条 不动产的相邻权利人应当按照有利生产、方便生活、团结互助、公平合理的原则，正确处理相邻关系。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第二百八十九条 法律、法规对处理相邻关系有规定的，依照其规定；法律、法规没有规定的，可以按照当地习惯。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第二百九十条 不动产权利人应当为相邻权利人用水、排水提供必要的便利。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对自然流水的利用，应当在不动产的相邻权利人之间合理分配。对自然流水的排放，应当尊重自然流向。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第二百九十一条 不动产权利人对相邻权利人因通行等必须利用其土地的，应当提供必要的便利。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第二百九十二条 不动产权利人因建造、修缮建筑物以及铺设电线、电缆、水管、暖气和燃气管线等必须利用相邻土地、建筑物的，该土地、建筑物的权利人应当提供必要的便利。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第二百九十三条 建造建筑物，不得违反国家有关工程建设标准，不得妨碍相邻建筑物的通风、采光和日照。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第二百九十四条 不动产权利人不得违反国家规定弃置固体废物，排放大气污染物、水污染物、土壤污染物、噪声、光辐射、电磁辐射等有害物质。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第二百九十五条 不动产权利人挖掘土地、建造建筑物、铺设管线以及安装设备等，不得危及相邻不动产的安全。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第二百九十六条 不动产权利人因用水、排水、通行、铺设管线等利用相邻不动产的，应当尽量避免对相邻的不动产权利人造成损害。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第八章 共有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第二百九十七条 不动产或者动产可以由两个以上组织、个人共有。共有包括按份共有和共同共有。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第二百九十八条 按份共有人对共有的不动产或者动产按照其份额享有所有权。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第二百九十九条 共同共有人对共有的不动产或者动产共同享有所有权。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第三百条 共有人按照约定管理共有的不动产或者动产；没有约定或者约定不明确的，各共有人都有管理的权利和义务。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第三百零二条 共有人对共有物的管理费用以及其他负担，有约定的，按照其约定；没有约定或者约定不明确的，按份共有人按照其份额负担，共同共有人共同负担。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共有人分割所得的不动产或者动产有瑕疵的，其他共有人应当分担损失。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第三百零五条 按份共有人可以转让其享有的共有的不动产或者动产份额。其他共有人在同等条件下享有优先购买的权利。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第三百零六条 按份共有人转让其享有的共有的不动产或者动产份额的，应当将转让条件及时通知其他共有人。其他共有人应当在合理期限内行使优先购买权。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两个以上其他共有人主张行使优先购买权的，协商确定各自的购买比例；协商不成的，按照转让时各自的共有份额比例行使优先购买权。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第三百零八条 共有人对共有的不动产或者动产没有约定为按份共有或者共同共有，或者约定不明确的，除共有人具有家庭关系等外，视为按份共有。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第三百零九条 按份共有人对共有的不动产或者动产享有的份额，没有约定或者约定不明确的，按照出资额确定；不能确定出资额的，视为等额享有。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第三百一十条 两个以上组织、个人共同享有用益物权、担保物权的，参照适用本章的有关规定。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第九章 所有权取得的特别规定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第三百一十一条 无处分权人将不动产或者动产转让给受让人的，所有权人有权追回；除法律另有规定外，符合下列情形的，受让人取得该不动产或者动产的所有权：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（一）受让人受让该不动产或者动产时是善意；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（二）以合理的价格转让；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（三）转让的不动产或者动产依照法律规定应当登记的已经登记，不需要登记的已经交付给受让人。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受让人依据前款规定取得不动产或者动产的所有权的，原所有权人有权向无处分权人请求损害赔偿。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当事人善意取得其他物权的，参照适用前两款规定。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第三百一十三条 善意受让人取得动产后，该动产上的原有权利消灭。但是，善意受让人在受让时知道或者应当知道该权利的除外。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第三百一十四条 拾得遗失物，应当返还权利人。拾得人应当及时通知权利人领取，或者送交公安等有关部门。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第三百一十五条 有关部门收到遗失物，知道权利人的，应当及时通知其领取；不知道的，应当及时发布招领公告。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第三百一十六条 拾得人在遗失物送交有关部门前，有关部门在遗失物被领取前，应当妥善保管遗失物。因故意或者重大过失致使遗失物毁损、灭失的，应当承担民事责任。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第三百一十七条 权利人领取遗失物时，应当向拾得人或者有关部门支付保管遗失物等支出的必要费用。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权利人悬赏寻找遗失物的，领取遗失物时应当按照承诺履行义务。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拾得人侵占遗失物的，无权请求保管遗失物等支出的费用，也无权请求权利人按照承诺履行义务。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第三百一十八条 遗失物自发布招领公告之日起一年内无人认领的，归国家所有。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第三百一十九条 拾得漂流物、发现埋藏物或者隐藏物的，参照适用拾得遗失物的有关规定。法律另有规定的，依照其规定。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第三百二十条 主物转让的，从物随主物转让，但是当事人另有约定的除外。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第三百二十一条 天然孳息，由所有权人取得；既有所有权人又有用益物权人的，由用益物权人取得。当事人另有约定的，按照其约定。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法定孳息，当事人有约定的，按照约定取得；没有约定或者约定不明确的，按照交易习惯取得。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第三分编 用益物权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第三百二十三条 用益物权人对他人所有的不动产或者动产，依法享有占有、使用和收益的权利。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第三百二十四条 国家所有或者国家所有由集体使用以及法律规定属于集体所有的自然资源，组织、个人依法可以占有、使用和收益。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第三百二十五条 国家实行自然资源有偿使用制度，但是法律另有规定的除外。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第三百二十六条 用益物权人行使权利，应当遵守法律有关保护和合理开发利用资源、保护生态环境的规定。所有权人不得干涉用益物权人行使权利。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第三百二十七条 因不动产或者动产被征收、征用致使用益物权消灭或者影响用益物权行使的，用益物权人有权依据本法第二百四十三条、第二百四十五条的规定获得相应补偿。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第三百二十八条 依法取得的海域使用权受法律保护。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第三百二十九条 依法取得的探矿权、采矿权、取水权和使用水域、滩涂从事养殖、捕捞的权利受法律保护。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第十一章 土地承包经营权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第三百三十条 农村集体经济组织实行家庭承包经营为基础、统分结合的双层经营体制。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农民集体所有和国家所有由农民集体使用的耕地、林地、草地以及其他用于农业的土地，依法实行土地承包经营制度。</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第三百三十一条 土地承包经营权人依法对其承包经营的耕地、林地、草地等享有占有、使用和收益的权利，有权从事种植业、林业、畜牧业等农业生产。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第三百三十二条 耕地的承包期为三十年。草地的承包期为三十年至五十年。林地的承包期为三十年至七十年。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前款规定的承包期限届满，由土地承包经营权人依照农村土地承包的法律规定继续承包。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第三百三十三条 土地承包经营权自土地承包经营权合同生效时设立。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登记机构应当向土地承包经营权人发放土地承包经营权证、林权证等证书，并登记造册，确认土地承包经营权。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第三百三十四条 土地承包经营权人依照法律规定，有权将土地承包经营权互换、转让。未经依法批准，不得将承包地用于非农建设。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第三百三十五条 土地承包经营权互换、转让的，当事人可以向登记机构申请登记；未经登记，不得对抗善意第三人。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第三百三十六条 承包期内发包人不得调整承包地。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因自然灾害严重毁损承包地等特殊情形，需要适当调整承包的耕地和草地的，应当依照农村土地承包的法律规定办理。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第三百三十七条 承包期内发包人不得收回承包地。法律另有规定的，依照其规定。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第三百三十八条 承包地被征收的，土地承包经营权人有权依据本法第二百四十三条的规定获得相应补偿。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第三百三十九条 土地承包经营权人可以自主决定依法采取出租、入股或者其他方式向他人流转土地经营权。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第三百四十条 土地经营权人有权在合同约定的期限内占有农村土地，自主开展农业生产经营并取得收益。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第三百四十一条 流转期限为五年以上的土地经营权，自流转合同生效时设立。当事人可以向登记机构申请土地经营权登记；未经登记，不得对抗善意第三人。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第三百四十二条 通过招标、拍卖、公开协商等方式承包农村土地，经依法登记取得权属证书的，可以依法采取出租、入股、抵押或者其他方式流转土地经营权。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第三百四十三条 国家所有的农用地实行承包经营的，参照适用本编的有关规定。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第十二章 建设用地使用权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第三百四十四条 建设用地使用权人依法对国家所有的土地享有占有、使用和收益的权利，有权利用该土地建造建筑物、构筑物及其附属设施。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第三百四十五条 建设用地使用权可以在土地的地表、地上或者地下分别设立。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第三百四十六条 设立建设用地使用权，应当符合节约资源、保护生态环境的要求，遵守法律、行政法规关于土地用途的规定，不得损害已经设立的用益物权。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第三百四十七条 设立建设用地使用权，可以采取出让或者划拨等方式。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工业、商业、旅游、娱乐和商品住宅等经营性用地以及同一土地有两个以上意向用地者的，应当采取招标、拍卖等公开竞价的方式出让。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严格限制以划拨方式设立建设用地使用权。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第三百四十八条 通过招标、拍卖、协议等出让方式设立建设用地使用权的，当事人应当采用书面形式订立建设用地使用权出让合同。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建设用地使用权出让合同一般包括下列条款：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（一）当事人的名称和住所；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（二）土地界址、面积等；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（三）建筑物、构筑物及其附属设施占用的空间；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（四）土地用途、规划条件；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（五）建设用地使用权期限；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（六）出让金等费用及其支付方式；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（七）解决争议的方法。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第三百四十九条 设立建设用地使用权的，应当向登记机构申请建设用地使用权登记。建设用地使用权自登记时设立。登记机构应当向建设用地使用权人发放权属证书。</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第三百五十条 建设用地使用权人应当合理利用土地，不得改变土地用途；需要改变土地用途的，应当依法经有关行政主管部门批准。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第三百五十一条 建设用地使用权人应当依照法律规定以及合同约定支付出让金等费用。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第三百五十二条 建设用地使用权人建造的建筑物、构筑物及其附属设施的所有权属于建设用地使用权人，但是有相反证据证明的除外。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第三百五十三条 建设用地使用权人有权将建设用地使用权转让、互换、出资、赠与或者抵押，但是法律另有规定的除外。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第三百五十四条 建设用地使用权转让、互换、出资、赠与或者抵押的，当事人应当采用书面形式订立相应的合同。使用期限由当事人约定，但是不得超过建设用地使用权的剩余期限。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第三百五十五条 建设用地使用权转让、互换、出资或者赠与的，应当向登记机构申请变更登记。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第三百五十六条 建设用地使用权转让、互换、出资或者赠与的，附着于该土地上的建筑物、构筑物及其附属设施一并处分。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第三百五十七条 建筑物、构筑物及其附属设施转让、互换、出资或者赠与的，该建筑物、构筑物及其附属设施占用范围内的建设用地使用权一并处分。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第三百五十八条 建设用地使用权期限届满前，因公共利益需要提前收回该土地的，应当依据本法第二百四十三条的规定对该土地上的房屋以及其他不动产给予补偿，并退还相应的出让金。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第三百五十九条 住宅建设用地使用权期限届满的，自动续期。续期费用的缴纳或者减免，依照法律、行政法规的规定办理。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第三百六十条 建设用地使用权消灭的，出让人应当及时办理注销登记。登记机构应当收回权属证书。</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第三百六十一条 集体所有的土地作为建设用地的，应当依照土地管理的法律规定办理。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第十三章 宅基地使用权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第三百六十二条 宅基地使用权人依法对集体所有的土地享有占有和使用的权利，有权依法利用该土地建造住宅及其附属设施。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第三百六十三条 宅基地使用权的取得、行使和转让，适用土地管理的法律和国家有关规定。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第三百六十四条 宅基地因自然灾害等原因灭失的，宅基地使用权消灭。对失去宅基地的村民，应当依法重新分配宅基地。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第三百六十五条 已经登记的宅基地使用权转让或者消灭的，应当及时办理变更登记或者注销登记。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第十四章 居住权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第三百六十六条 居住权人有权按照合同约定，对他人的住宅享有占有、使用的用益物权，以满足生活居住的需要。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第三百六十七条 设立居住权，当事人应当采用书面形式订立居住权合同。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居住权合同一般包括下列条款：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（一）当事人的姓名或者名称和住所；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（二）住宅的位置；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（三）居住的条件和要求；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（四）居住权期限；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（五）解决争议的方法。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第三百六十八条 居住权无偿设立，但是当事人另有约定的除外。设立居住权的，应当向登记机构申请居住权登记。居住权自登记时设立。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第三百六十九条 居住权不得转让、继承。设立居住权的住宅不得出租，但是当事人另有约定的除外。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第三百七十条 居住权期限届满或者居住权人死亡的，居住权消灭。居住权消灭的，应当及时办理注销登记。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第三百七十一条 以遗嘱方式设立居住权的，参照适用本章的有关规定。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第十五章 地役权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第三百七十二条 地役权人有权按照合同约定，利用他人的不动产，以提高自己的不动产的效益。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前款所称他人的不动产为供役地，自己的不动产为需役地。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第三百七十三条 设立地役权，当事人应当采用书面形式订立地役权合同。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地役权合同一般包括下列条款：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（一）当事人的姓名或者名称和住所；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（二）供役地和需役地的位置；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（三）利用目的和方法；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（四）地役权期限；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（五）费用及其支付方式；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（六）解决争议的方法。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第三百七十四条 地役权自地役权合同生效时设立。当事人要求登记的，可以向登记机构申请地役权登记；未经登记，不得对抗善意第三人。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第三百七十五条 供役地权利人应当按照合同约定，允许地役权人利用其不动产，不得妨害地役权人行使权利。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第三百七十六条 地役权人应当按照合同约定的利用目的和方法利用供役地，尽量减少对供役地权利人物权的限制。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第三百七十七条 地役权期限由当事人约定；但是，不得超过土地承包经营权、建设用地使用权等用益物权的剩余期限。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第三百七十八条 土地所有权人享有地役权或者负担地役权的，设立土地承包经营权、宅基地使用权等用益物权时，该用益物权人继续享有或者负担已经设立的地役权。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第三百七十九条 土地上已经设立土地承包经营权、建设用地使用权、宅基地使用权等用益物权的，未经用益物权人同意，土地所有权人不得设立地役权。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第三百八十条 地役权不得单独转让。土地承包经营权、建设用地使用权等转让的，地役权一并转让，但是合同另有约定的除外。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第三百八十一条 地役权不得单独抵押。土地经营权、建设用地使用权等抵押的，在实现抵押权时，地役权一并转让。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第三百八十二条 需役地以及需役地上的土地承包经营权、建设用地使用权等部分转让时，转让部分涉及地役权的，受让人同时享有地役权。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第三百八十三条 供役地以及供役地上的土地承包经营权、建设用地使用权等部分转让时，转让部分涉及地役权的，地役权对受让人具有法律约束力。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第三百八十四条 地役权人有下列情形之一的，供役地权利人有权解除地役权合同，地役权消灭：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（一）违反法律规定或者合同约定，滥用地役权；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（二）有偿利用供役地，约定的付款期限届满后在合理期限内经两次催告未支付费用。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第三百八十五条 已经登记的地役权变更、转让或者消灭的，应当及时办理变更登记或者注销登记。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第四分编 担保物权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第十六章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第三百八十六条 担保物权人在债务人不履行到期债务或者发生当事人约定的实现担保物权的情形，依法享有就担保财产优先受偿的权利，但是法律另有规定的除外。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第三百八十七条 债权人在借贷、买卖等民事活动中，为保障实现其债权，需要担保的，可以依照本法和其他法律的规定设立担保物权。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第三人为债务人向债权人提供担保的，可以要求债务人提供反担保。反担保适用本法和其他法律的规定。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担保合同被确认无效后，债务人、担保人、债权人有过错的，应当根据其过错各自承担相应的民事责任。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第三百八十九条 担保物权的担保范围包括主债权及其利息、违约金、损害赔偿金、保管担保财产和实现担保物权的费用。当事人另有约定的，按照其约定。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第三百九十一条 第三人提供担保，未经其书面同意，债权人允许债务人转移全部或者部分债务的，担保人不再承担相应的担保责任。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第三百九十三条 有下列情形之一的，担保物权消灭：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（一）主债权消灭；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（二）担保物权实现；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（三）债权人放弃担保物权；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（四）法律规定担保物权消灭的其他情形。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第十七章 抵押权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一般抵押权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前款规定的债务人或者第三人为抵押人，债权人为抵押权人，提供担保的财产为抵押财产。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第三百九十五条 债务人或者第三人有权处分的下列财产可以抵押：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（一）建筑物和其他土地附着物；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（二）建设用地使用权；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（三）海域使用权；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（四）生产设备、原材料、半成品、产品；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（五）正在建造的建筑物、船舶、航空器；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（六）交通运输工具；</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（七）法律、行政法规未禁止抵押的其他财产。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抵押人可以将前款所列财产一并抵押。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第三百九十七条 以建筑物抵押的，该建筑物占用范围内的建设用地使用权一并抵押。以建设用地使用权抵押的，该土地上的建筑物一并抵押。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抵押人未依据前款规定一并抵押的，未抵押的财产视为一并抵押。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第三百九十八条 乡镇、村企业的建设用地使用权不得单独抵押。以乡镇、村企业的厂房等建筑物抵押的，其占用范围内的建设用地使用权一并抵押。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第三百九十九条 下列财产不得抵押：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（一）土地所有权；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（二）宅基地、自留地、自留山等集体所有土地的使用权，但是法律规定可以抵押的除外；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（三）学校、幼儿园、医疗机构等为公益目的成立的非营利法人的教育设施、医疗卫生设施和其他公益设施；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（四）所有权、使用权不明或者有争议的财产；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（五）依法被查封、扣押、监管的财产；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（六）法律、行政法规规定不得抵押的其他财产。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第四百条 设立抵押权，当事人应当采用书面形式订立抵押合同。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抵押合同一般包括下列条款：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（一）被担保债权的种类和数额；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（二）债务人履行债务的期限；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（三）抵押财产的名称、数量等情况；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（四）担保的范围。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第四百零一条 抵押权人在债务履行期限届满前，与抵押人约定债务人不履行到期债务时抵押财产归债权人所有的，只能依法就抵押财产优先受偿。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第四百零二条 以本法第三百九十五条第一款第一项至第三项规定的财产或者第五项规定的正在建造的建筑物抵押的，应当办理抵押登记。抵押权自登记时设立。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第四百零三条 以动产抵押的，抵押权自抵押合同生效时设立；未经登记，不得对抗善意第三人。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第四百零四条 以动产抵押的，不得对抗正常经营活动中已经支付合理价款并取得抵押财产的买受人。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第四百零五条 抵押权设立前，抵押财产已经出租并转移占有的，原租赁关系不受该抵押权的影响。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第四百零六条 抵押期间，抵押人可以转让抵押财产。当事人另有约定的，按照其约定。抵押财产转让的，抵押权不受影响。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第四百零七条 抵押权不得与债权分离而单独转让或者作为其他债权的担保。债权转让的，担保该债权的抵押权一并转让，但是法律另有规定或者当事人另有约定的除外。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抵押权人与抵押人未就抵押权实现方式达成协议的，抵押权人可以请求人民法院拍卖、变卖抵押财产。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抵押财产折价或者变卖的，应当参照市场价格。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第四百一十一条 依据本法第三百九十六条规定设定抵押的，抵押财产自下列情形之一发生时确定：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（一）债务履行期限届满，债权未实现；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（二）抵押人被宣告破产或者解散；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（三）当事人约定的实现抵押权的情形；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（四）严重影响债权实现的其他情形。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前款规定的孳息应当先充抵收取孳息的费用。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第四百一十三条 抵押财产折价或者拍卖、变卖后，其价款超过债权数额的部分归抵押人所有，不足部分由债务人清偿。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第四百一十四条 同一财产向两个以上债权人抵押的，拍卖、变卖抵押财产所得的价款依照下列规定清偿：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（一）抵押权已经登记的，按照登记的时间先后确定清偿顺序；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（二）抵押权已经登记的先于未登记的受偿；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（三）抵押权未登记的，按照债权比例清偿。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其他可以登记的担保物权，清偿顺序参照适用前款规定。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第四百一十五条 同一财产既设立抵押权又设立质权的，拍卖、变卖该财产所得的价款按照登记、交付的时间先后确定清偿顺序。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第四百一十六条 动产抵押担保的主债权是抵押物的价款，标的物交付后十日内办理抵押登记的，该抵押权人优先于抵押物买受人的其他担保物权人受偿，但是留置权人除外。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第四百一十八条 以集体所有土地的使用权依法抵押的，实现抵押权后，未经法定程序，不得改变土地所有权的性质和土地用途。</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第四百一十九条 抵押权人应当在主债权诉讼时效期间行使抵押权；未行使的，人民法院不予保护。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最高额抵押权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最高额抵押权设立前已经存在的债权，经当事人同意，可以转入最高额抵押担保的债权范围。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第四百二十一条 最高额抵押担保的债权确定前，部分债权转让的，最高额抵押权不得转让，但是当事人另有约定的除外。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第四百二十二条 最高额抵押担保的债权确定前，抵押权人与抵押人可以通过协议变更债权确定的期间、债权范围以及最高债权额。但是，变更的内容不得对其他抵押权人产生不利影响。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第四百二十三条 有下列情形之一的，抵押权人的债权确定：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（一）约定的债权确定期间届满；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（二）没有约定债权确定期间或者约定不明确，抵押权人或者抵押人自最高额抵押权设立之日起满二年后请求确定债权；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（三）新的债权不可能发生；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（四）抵押权人知道或者应当知道抵押财产被查封、扣押；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（五）债务人、抵押人被宣告破产或者解散；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（六）法律规定债权确定的其他情形。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第四百二十四条 最高额抵押权除适用本节规定外，适用本章第一节的有关规定。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第十八章 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动产质权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第四百二十五条 为担保债务的履行，债务人或者第三人将其动产出质给债权人占有的，债务人不履行到期债务或者发生当事人约定的实现质权的情形，债权人有权就该动产优先受偿。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前款规定的债务人或者第三人为出质人，债权人为质权人，交付的动产为质押财产。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第四百二十六条 法律、行政法规禁止转让的动产不得出质。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第四百二十七条 设立质权，当事人应当采用书面形式订立质押合同。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质押合同一般包括下列条款：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（一）被担保债权的种类和数额；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（二）债务人履行债务的期限；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（三）质押财产的名称、数量等情况；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（四）担保的范围；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（五）质押财产交付的时间、方式。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第四百二十八条 质权人在债务履行期限届满前，与出质人约定债务人不履行到期债务时质押财产归债权人所有的，只能依法就质押财产优先受偿。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第四百二十九条 质权自出质人交付质押财产时设立。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第四百三十条 质权人有权收取质押财产的孳息，但是合同另有约定的除外。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前款规定的孳息应当先充抵收取孳息的费用。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第四百三十一条 质权人在质权存续期间，未经出质人同意，擅自使用、处分质押财产，造成出质人损害的，应当承担赔偿责任。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第四百三十二条 质权人负有妥善保管质押财产的义务；因保管不善致使质押财产毁损、灭失的，应当承担赔偿责任。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质权人的行为可能使质押财产毁损、灭失的，出质人可以请求质权人将质押财产提存，或者请求提前清偿债务并返还质押财产。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第四百三十四条 质权人在质权存续期间，未经出质人同意转质，造成质押财产毁损、灭失的，应当承担赔偿责任。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第四百三十六条 债务人履行债务或者出质人提前清偿所担保的债权的，质权人应当返还质押财产。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债务人不履行到期债务或者发生当事人约定的实现质权的情形，质权人可以与出质人协议以质押财产折价，也可以就拍卖、变卖质押财产所得的价款优先受偿。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质押财产折价或者变卖的，应当参照市场价格。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第四百三十七条 出质人可以请求质权人在债务履行期限届满后及时行使质权；质权人不行使的，出质人可以请求人民法院拍卖、变卖质押财产。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出质人请求质权人及时行使质权，因质权人怠于行使权利造成出质人损害的，由质权人承担赔偿责任。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第四百三十八条 质押财产折价或者拍卖、变卖后，其价款超过债权数额的部分归出质人所有，不足部分由债务人清偿。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第四百三十九条 出质人与质权人可以协议设立最高额质权。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最高额质权除适用本节有关规定外，参照适用本编第十七章第二节的有关规定。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权利质权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第四百四十条 债务人或者第三人有权处分的下列权利可以出质：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（一）汇票、本票、支票；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（二）债券、存款单；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（三）仓单、提单；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（四）可以转让的基金份额、股权；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（五）可以转让的注册商标专用权、专利权、著作权等知识产权中的财产权；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（六）现有的以及将有的应收账款；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（七）法律、行政法规规定可以出质的其他财产权利。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第四百四十一条 以汇票、本票、支票、债券、存款单、仓单、提单出质的，质权自权利凭证交付质权人时设立；没有权利凭证的，质权自办理出质登记时设立。法律另有规定的，依照其规定。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第四百四十三条 以基金份额、股权出质的，质权自办理出质登记时设立。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基金份额、股权出质后，不得转让，但是出质人与质权人协商同意的除外。出质人转让基金份额、股权所得的价款，应当向质权人提前清偿债务或者提存。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第四百四十四条 以注册商标专用权、专利权、著作权等知识产权中的财产权出质的，质权自办理出质登记时设立。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第四百四十五条 以应收账款出质的，质权自办理出质登记时设立。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应收账款出质后，不得转让，但是出质人与质权人协商同意的除外。出质人转让应收账款所得的价款，应当向质权人提前清偿债务或者提存。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第四百四十六条 权利质权除适用本节规定外，适用本章第一节的有关规定。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第十九章 留置权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第四百四十七条 债务人不履行到期债务，债权人可以留置已经合法占有的债务人的动产，并有权就该动产优先受偿。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前款规定的债权人为留置权人，占有的动产为留置财产。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第四百四十八条 债权人留置的动产，应当与债权属于同一法律关系，但是企业之间留置的除外。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第四百四十九条 法律规定或者当事人约定不得留置的动产，不得留置。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第四百五十条 留置财产为可分物的，留置财产的价值应当相当于债务的金额。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第四百五十一条 留置权人负有妥善保管留置财产的义务；因保管不善致使留置财产毁损、灭失的，应当承担赔偿责任。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第四百五十二条 留置权人有权收取留置财产的孳息。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前款规定的孳息应当先充抵收取孳息的费用。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留置财产折价或者变卖的，应当参照市场价格。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第四百五十四条 债务人可以请求留置权人在债务履行期限届满后行使留置权；留置权人不行使的，债务人可以请求人民法院拍卖、变卖留置财产。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第四百五十五条 留置财产折价或者拍卖、变卖后，其价款超过债权数额的部分归债务人所有，不足部分由债务人清偿。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第四百五十六条 同一动产上已经设立抵押权或者质权，该动产又被留置的，留置权人优先受偿。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第四百五十七条 留置权人对留置财产丧失占有或者留置权人接受债务人另行提供担保的，留置权消灭。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第五分编 占有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第二十章 占有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第四百五十八条 基于合同关系等产生的占有，有关不动产或者动产的使用、收益、违约责任等，按照合同约定；合同没有约定或者约定不明确的，依照有关法律规定。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第四百五十九条 占有人因使用占有的不动产或者动产，致使该不动产或者动产受到损害的，恶意占有人应当承担赔偿责任。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第四百六十条 不动产或者动产被占有人占有的，权利人可以请求返还原物及其孳息；但是，应当支付善意占有人因维护该不动产或者动产支出的必要费用。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占有人返还原物的请求权，自侵占发生之日起一年内未行使的，该请求权消灭。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第三编 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第一分编 通则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第四百六十三条 本编调整因合同产生的民事关系。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第四百六十四条 合同是民事主体之间设立、变更、终止民事法律关系的协议。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婚姻、收养、监护等有关身份关系的协议，适用有关该身份关系的法律规定；没有规定的，可以根据其性质参照适用本编规定。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第四百六十五条 依法成立的合同，受法律保护。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依法成立的合同，仅对当事人具有法律约束力，但是法律另有规定的除外。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第四百六十六条 当事人对合同条款的理解有争议的，应当依据本法第一百四十二条第一款的规定，确定争议条款的含义。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第四百六十七条 本法或者其他法律没有明文规定的合同，适用本编通则的规定，并可以参照适用本编或者其他法律最相类似合同的规定。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在中华人民共和国境内履行的中外合资经营企业合同、中外合作经营企业合同、中外合作勘探开发自然资源合同，适用中华人民共和国法律。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第四百六十八条 非因合同产生的债权债务关系，适用有关该债权债务关系的法律规定；没有规定的，适用本编通则的有关规定，但是根据其性质不能适用的除外。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合同的订立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第四百六十九条 当事人订立合同，可以采用书面形式、口头形式或者其他形式。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书面形式是合同书、信件、电报、电传、传真等可以有形地表现所载内容的形式。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以电子数据交换、电子邮件等方式能够有形地表现所载内容，并可以随时调取查用的数据电文，视为书面形式。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第四百七十条 合同的内容由当事人约定，一般包括下列条款：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（一）当事人的姓名或者名称和住所；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（二）标的；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（三）数量；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（四）质量；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（五）价款或者报酬；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（六）履行期限、地点和方式；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（七）违约责任；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（八）解决争议的方法。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当事人可以参照各类合同的示范文本订立合同。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第四百七十一条 当事人订立合同，可以采取要约、承诺方式或者其他方式。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第四百七十二条 要约是希望与他人订立合同的意思表示，该意思表示应当符合下列条件：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（一）内容具体确定；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（二）表明经受要约人承诺，要约人即受该意思表示约束。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第四百七十三条 要约邀请是希望他人向自己发出要约的表示。拍卖公告、招标公告、招股说明书、债券募集办法、基金招募说明书、商业广告和宣传、寄送的价目表等为要约邀请。</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商业广告和宣传的内容符合要约条件的，构成要约。</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第四百七十四条 要约生效的时间适用本法第一百三十七条的规定。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第四百七十五条 要约可以撤回。要约的撤回适用本法第一百四十一条的规定。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第四百七十六条 要约可以撤销，但是有下列情形之一的除外：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（一）要约人以确定承诺期限或者其他形式明示要约不可撤销；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（二）受要约人有理由认为要约是不可撤销的，并已经为履行合同做了合理准备工作。</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第四百七十八条 有下列情形之一的，要约失效：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（一）要约被拒绝；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（二）要约被依法撤销；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（三）承诺期限届满，受要约人未作出承诺；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（四）受要约人对要约的内容作出实质性变更。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第四百七十九条 承诺是受要约人同意要约的意思表示。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第四百八十条 承诺应当以通知的方式作出；但是，根据交易习惯或者要约表明可以通过行为作出承诺的除外。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第四百八十一条 承诺应当在要约确定的期限内到达要约人。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要约没有确定承诺期限的，承诺应当依照下列规定到达：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（一）要约以对话方式作出的，应当即时作出承诺；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（二）要约以非对话方式作出的，承诺应当在合理期限内到达。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第四百八十三条 承诺生效时合同成立，但是法律另有规定或者当事人另有约定的除外。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第四百八十四条 以通知方式作出的承诺，生效的时间适用本法第一百三十七条的规定。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承诺不需要通知的，根据交易习惯或者要约的要求作出承诺的行为时生效。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第四百八十五条 承诺可以撤回。承诺的撤回适用本法第一百四十一条的规定。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第四百八十六条 受要约人超过承诺期限发出承诺，或者在承诺期限内发出承诺，按照通常情形不能及时到达要约人的，为新要约；但是，要约人及时通知受要约人该承诺有效的除外。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第四百八十九条 承诺对要约的内容作出非实质性变更的，除要约人及时表示反对或者要约表明承诺不得对要约的内容作出任何变更外，该承诺有效，合同的内容以承诺的内容为准。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第四百九十条 当事人采用合同书形式订立合同的，自当事人均签名、盖章或者按指印时合同成立。在签名、盖章或者按指印之前，当事人一方已经履行主要义务，对方接受时，该合同成立。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法律、行政法规规定或者当事人约定合同应当采用书面形式订立，当事人未采用书面形式但是一方已经履行主要义务，对方接受时，该合同成立。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第四百九十一条 当事人采用信件、数据电文等形式订立合同要求签订确认书的，签订确认书时合同成立。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当事人一方通过互联网等信息网络发布的商品或者服务信息符合要约条件的，对方选择该商品或者服务并提交订单成功时合同成立，但是当事人另有约定的除外。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第四百九十二条 承诺生效的地点为合同成立的地点。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采用数据电文形式订立合同的，收件人的主营业地为合同成立的地点；没有主营业地的，其住所地为合同成立的地点。当事人另有约定的，按照其约定。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第四百九十三条 当事人采用合同书形式订立合同的，最后签名、盖章或者按指印的地点为合同成立的地点，但是当事人另有约定的除外。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第四百九十四条 国家根据抢险救灾、疫情防控或者其他需要下达国家订货任务、指令性任务的，有关民事主体之间应当依照有关法律、行政法规规定的权利和义务订立合同。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依照法律、行政法规的规定负有发出要约义务的当事人，应当及时发出合理的要约。</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依照法律、行政法规的规定负有作出承诺义务的当事人，不得拒绝对方合理的订立合同要求。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第四百九十五条 当事人约定在将来一定期限内订立合同的认购书、订购书、预订书等，构成预约合同。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当事人一方不履行预约合同约定的订立合同义务的，对方可以请求其承担预约合同的违约责任。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第四百九十六条 格式条款是当事人为了重复使用而预先拟定，并在订立合同时未与对方协商的条款。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第四百九十七条 有下列情形之一的，该格式条款无效：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（一）具有本法第一编第六章第三节和本法第五百零六条规定的无效情形；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（二）提供格式条款一方不合理地免除或者减轻其责任、加重对方责任、限制对方主要权利；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（三）提供格式条款一方排除对方主要权利。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第四百九十九条 悬赏人以公开方式声明对完成特定行为的人支付报酬的，完成该行为的人可以请求其支付。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第五百条 当事人在订立合同过程中有下列情形之一，造成对方损失的，应当承担赔偿责任：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（一）假借订立合同，恶意进行磋商；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（二）故意隐瞒与订立合同有关的重要事实或者提供虚假情况；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（三）有其他违背诚信原则的行为。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合同的效力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第五百零二条 依法成立的合同，自成立时生效，但是法律另有规定或者当事人另有约定的除外。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依照法律、行政法规的规定，合同的变更、转让、解除等情形应当办理批准等手续的，适用前款规定。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第五百零三条 无权代理人以被代理人的名义订立合同，被代理人已经开始履行合同义务或者接受相对人履行的，视为对合同的追认。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第五百零四条 法人的法定代表人或者非法人组织的负责人超越权限订立的合同，除相对人知道或者应当知道其超越权限外，该代表行为有效，订立的合同对法人或者非法人组织发生效力。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第五百零五条 当事人超越经营范围订立的合同的效力，应当依照本法第一编第六章第三节和本编的有关规定确定，不得仅以超越经营范围确认合同无效。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第五百零六条 合同中的下列免责条款无效：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（一）造成对方人身损害的；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（二）因故意或者重大过失造成对方财产损失的。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第五百零七条 合同不生效、无效、被撤销或者终止的，不影响合同中有关解决争议方法的条款的效力。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第五百零八条 本编对合同的效力没有规定的，适用本法第一编第六章的有关规定。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合同的履行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第五百零九条 当事人应当按照约定全面履行自己的义务。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当事人应当遵循诚信原则，根据合同的性质、目的和交易习惯履行通知、协助、保密等义务。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当事人在履行合同过程中，应当避免浪费资源、污染环境和破坏生态。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第五百一十条 合同生效后，当事人就质量、价款或者报酬、履行地点等内容没有约定或者约定不明确的，可以协议补充；不能达成补充协议的，按照合同相关条款或者交易习惯确定。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第五百一十一条 当事人就有关合同内容约定不明确，依据前条规定仍不能确定的，适用下列规定：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（二）价款或者报酬不明确的，按照订立合同时履行地的市场价格履行；依法应当执行政府定价或者政府指导价的，依照规定履行。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（三）履行地点不明确，给付货币的，在接受货币一方所在地履行；交付不动产的，在不动产所在地履行；其他标的，在履行义务一方所在地履行。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（四）履行期限不明确的，债务人可以随时履行，债权人也可以随时请求履行，但是应当给对方必要的准备时间。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（五）履行方式不明确的，按照有利于实现合同目的的方式履行。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（六）履行费用的负担不明确的，由履行义务一方负担；因债权人原因增加的履行费用，由债权人负担。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电子合同的标的物为采用在线传输方式交付的，合同标的物进入对方当事人指定的特定系统且能够检索识别的时间为交付时间。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电子合同当事人对交付商品或者提供服务的方式、时间另有约定的，按照其约定。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第五百一十四条 以支付金钱为内容的债，除法律另有规定或者当事人另有约定外，债权人可以请求债务人以实际履行地的法定货币履行。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第五百一十五条 标的有多项而债务人只需履行其中一项的，债务人享有选择权；但是，法律另有规定、当事人另有约定或者另有交易习惯的除外。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享有选择权的当事人在约定期限内或者履行期限届满未作选择，经催告后在合理期限内仍未选择的，选择权转移至对方。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第五百一十六条 当事人行使选择权应当及时通知对方，通知到达对方时，标的确定。标的确定后不得变更，但是经对方同意的除外。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可选择的标的发生不能履行情形的，享有选择权的当事人不得选择不能履行的标的，但是该不能履行的情形是由对方造成的除外。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第五百一十七条 债权人为二人以上，标的可分，按照份额各自享有债权的，为按份债权；债务人为二人以上，标的可分，按照份额各自负担债务的，为按份债务。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按份债权人或者按份债务人的份额难以确定的，视为份额相同。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第五百一十八条 债权人为二人以上，部分或者全部债权人均可以请求债务人履行债务的，为连带债权；债务人为二人以上，债权人可以请求部分或者全部债务人履行全部债务的，为连带债务。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连带债权或者连带债务，由法律规定或者当事人约定。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第五百一十九条 连带债务人之间的份额难以确定的，视为份额相同。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被追偿的连带债务人不能履行其应分担份额的，其他连带债务人应当在相应范围内按比例分担。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第五百二十条 部分连带债务人履行、抵销债务或者提存标的物的，其他债务人对债权人的债务在相应范围内消灭；该债务人可以依据前条规定向其他债务人追偿。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部分连带债务人的债务被债权人免除的，在该连带债务人应当承担的份额范围内，其他债务人对债权人的债务消灭。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部分连带债务人的债务与债权人的债权同归于一人的，在扣除该债务人应当承担的份额后，债权人对其他债务人的债权继续存在。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债权人对部分连带债务人的给付受领迟延的，对其他连带债务人发生效力。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第五百二十一条 连带债权人之间的份额难以确定的，视为份额相同。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实际受领债权的连带债权人，应当按比例向其他连带债权人返还。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连带债权参照适用本章连带债务的有关规定。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第五百二十二条 当事人约定由债务人向第三人履行债务，债务人未向第三人履行债务或者履行债务不符合约定的，应当向债权人承担违约责任。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第五百二十三条 当事人约定由第三人向债权人履行债务，第三人不履行债务或者履行债务不符合约定的，债务人应当向债权人承担违约责任。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第五百二十四条 债务人不履行债务，第三人对履行该债务具有合法利益的，第三人有权向债权人代为履行；但是，根据债务性质、按照当事人约定或者依照法律规定只能由债务人履行的除外。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债权人接受第三人履行后，其对债务人的债权转让给第三人，但是债务人和第三人另有约定的除外。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第五百二十五条 当事人互负债务，没有先后履行顺序的，应当同时履行。一方在对方履行之前有权拒绝其履行请求。一方在对方履行债务不符合约定时，有权拒绝其相应的履行请求。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第五百二十七条 应当先履行债务的当事人，有确切证据证明对方有下列情形之一的，可以中止履行：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（一）经营状况严重恶化；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（二）转移财产、抽逃资金，以逃避债务；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（三）丧失商业信誉；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（四）有丧失或者可能丧失履行债务能力的其他情形。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当事人没有确切证据中止履行的，应当承担违约责任。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第五百二十九条 债权人分立、合并或者变更住所没有通知债务人，致使履行债务发生困难的，债务人可以中止履行或者将标的物提存。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第五百三十条 债权人可以拒绝债务人提前履行债务，但是提前履行不损害债权人利益的除外。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债务人提前履行债务给债权人增加的费用，由债务人负担。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第五百三十一条 债权人可以拒绝债务人部分履行债务，但是部分履行不损害债权人利益的除外。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债务人部分履行债务给债权人增加的费用，由债务人负担。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第五百三十二条 合同生效后，当事人不得因姓名、名称的变更或者法定代表人、负责人、承办人的变动而不履行合同义务。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人民法院或者仲裁机构应当结合案件的实际情况，根据公平原则变更或者解除合同。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第五百三十四条 对当事人利用合同实施危害国家利益、社会公共利益行为的，市场监督管理和其他有关行政主管部门依照法律、行政法规的规定负责监督处理。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合同的保全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代位权的行使范围以债权人的到期债权为限。债权人行使代位权的必要费用，由债务人负担。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相对人对债务人的抗辩，可以向债权人主张。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第五百四十条 撤销权的行使范围以债权人的债权为限。债权人行使撤销权的必要费用，由债务人负担。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第五百四十一条 撤销权自债权人知道或者应当知道撤销事由之日起一年内行使。自债务人的行为发生之日起五年内没有行使撤销权的，该撤销权消灭。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第五百四十二条 债务人影响债权人的债权实现的行为被撤销的，自始没有法律约束力。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第六章 合同的变更和转让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第五百四十三条 当事人协商一致，可以变更合同。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第五百四十四条 当事人对合同变更的内容约定不明确的，推定为未变更。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第五百四十五条 债权人可以将债权的全部或者部分转让给第三人，但是有下列情形之一的除外：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（一）根据债权性质不得转让；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（二）按照当事人约定不得转让；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（三）依照法律规定不得转让。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当事人约定非金钱债权不得转让的，不得对抗善意第三人。当事人约定金钱债权不得转让的，不得对抗第三人。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第五百四十六条 债权人转让债权，未通知债务人的，该转让对债务人不发生效力。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债权转让的通知不得撤销，但是经受让人同意的除外。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第五百四十七条 债权人转让债权的，受让人取得与债权有关的从权利，但是该从权利专属于债权人自身的除外。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受让人取得从权利不因该从权利未办理转移登记手续或者未转移占有而受到影响。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第五百四十八条 债务人接到债权转让通知后，债务人对让与人的抗辩，可以向受让人主张。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第五百四十九条 有下列情形之一的，债务人可以向受让人主张抵销：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（一）债务人接到债权转让通知时，债务人对让与人享有债权，且债务人的债权先于转让的债权到期或者同时到期；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（二）债务人的债权与转让的债权是基于同一合同产生。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第五百五十条 因债权转让增加的履行费用，由让与人负担。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第五百五十一条 债务人将债务的全部或者部分转移给第三人的，应当经债权人同意。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债务人或者第三人可以催告债权人在合理期限内予以同意，债权人未作表示的，视为不同意。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第五百五十三条 债务人转移债务的，新债务人可以主张原债务人对债权人的抗辩；原债务人对债权人享有债权的，新债务人不得向债权人主张抵销。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第五百五十四条 债务人转移债务的，新债务人应当承担与主债务有关的从债务，但是该从债务专属于原债务人自身的除外。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第五百五十五条 当事人一方经对方同意，可以将自己在合同中的权利和义务一并转让给第三人。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第五百五十六条 合同的权利和义务一并转让的，适用债权转让、债务转移的有关规定。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第七章 合同的权利义务终止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第五百五十七条 有下列情形之一的，债权债务终止：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（一）债务已经履行；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（二）债务相互抵销；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（三）债务人依法将标的物提存；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（四）债权人免除债务；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（五）债权债务同归于一人；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（六）法律规定或者当事人约定终止的其他情形。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合同解除的，该合同的权利义务关系终止。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第五百五十八条 债权债务终止后，当事人应当遵循诚信等原则，根据交易习惯履行通知、协助、保密、旧物回收等义务。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第五百五十九条 债权债务终止时，债权的从权利同时消灭，但是法律另有规定或者当事人另有约定的除外。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第五百六十条 债务人对同一债权人负担的数项债务种类相同，债务人的给付不足以清偿全部债务的，除当事人另有约定外，由债务人在清偿时指定其履行的债务。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第五百六十一条 债务人在履行主债务外还应当支付利息和实现债权的有关费用，其给付不足以清偿全部债务的，除当事人另有约定外，应当按照下列顺序履行：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（一）实现债权的有关费用；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（二）利息；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（三）主债务。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第五百六十二条 当事人协商一致，可以解除合同。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当事人可以约定一方解除合同的事由。解除合同的事由发生时，解除权人可以解除合同。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第五百六十三条 有下列情形之一的，当事人可以解除合同：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（一）因不可抗力致使不能实现合同目的；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（二）在履行期限届满前，当事人一方明确表示或者以自己的行为表明不履行主要债务；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（三）当事人一方迟延履行主要债务，经催告后在合理期限内仍未履行；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（四）当事人一方迟延履行债务或者有其他违约行为致使不能实现合同目的；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（五）法律规定的其他情形。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以持续履行的债务为内容的不定期合同，当事人可以随时解除合同，但是应当在合理期限之前通知对方。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第五百六十四条 法律规定或者当事人约定解除权行使期限，期限届满当事人不行使的，该权利消灭。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法律没有规定或者当事人没有约定解除权行使期限，自解除权人知道或者应当知道解除事由之日起一年内不行使，或者经对方催告后在合理期限内不行使的，该权利消灭。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第五百六十六条 合同解除后，尚未履行的，终止履行；已经履行的，根据履行情况和合同性质，当事人可以请求恢复原状或者采取其他补救措施，并有权请求赔偿损失。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合同因违约解除的，解除权人可以请求违约方承担违约责任，但是当事人另有约定的除外。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主合同解除后，担保人对债务人应当承担的民事责任仍应当承担担保责任，但是担保合同另有约定的除外。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第五百六十七条 合同的权利义务关系终止，不影响合同中结算和清理条款的效力。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当事人主张抵销的，应当通知对方。通知自到达对方时生效。抵销不得附条件或者附期限。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第五百六十九条 当事人互负债务，标的物种类、品质不相同的，经协商一致，也可以抵销。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第五百七十条 有下列情形之一，难以履行债务的，债务人可以将标的物提存：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（一）债权人无正当理由拒绝受领；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（二）债权人下落不明；</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（三）债权人死亡未确定继承人、遗产管理人，或者丧失民事行为能力未确定监护人；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（四）法律规定的其他情形。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标的物不适于提存或者提存费用过高的，债务人依法可以拍卖或者变卖标的物，提存所得的价款。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第五百七十一条 债务人将标的物或者将标的物依法拍卖、变卖所得价款交付提存部门时，提存成立。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提存成立的，视为债务人在其提存范围内已经交付标的物。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第五百七十二条 标的物提存后，债务人应当及时通知债权人或者债权人的继承人、遗产管理人、监护人、财产代管人。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第五百七十三条 标的物提存后，毁损、灭失的风险由债权人承担。提存期间，标的物的孳息归债权人所有。提存费用由债权人负担。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第五百七十四条 债权人可以随时领取提存物。但是，债权人对债务人负有到期债务的，在债权人未履行债务或者提供担保之前，提存部门根据债务人的要求应当拒绝其领取提存物。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第五百七十五条 债权人免除债务人部分或者全部债务的，债权债务部分或者全部终止，但是债务人在合理期限内拒绝的除外。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第五百七十六条 债权和债务同归于一人的，债权债务终止，但是损害第三人利益的除外。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第八章 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第五百七十七条 当事人一方不履行合同义务或者履行合同义务不符合约定的，应当承担继续履行、采取补救措施或者赔偿损失等违约责任。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第五百七十八条 当事人一方明确表示或者以自己的行为表明不履行合同义务的，对方可以在履行期限届满前请求其承担违约责任。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第五百七十九条 当事人一方未支付价款、报酬、租金、利息，或者不履行其他金钱债务的，对方可以请求其支付。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第五百八十条 当事人一方不履行非金钱债务或者履行非金钱债务不符合约定的，对方可以请求履行，但是有下列情形之一的除外：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（一）法律上或者事实上不能履行；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（二）债务的标的不适于强制履行或者履行费用过高；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（三）债权人在合理期限内未请求履行。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有前款规定的除外情形之一，致使不能实现合同目的的，人民法院或者仲裁机构可以根据当事人的请求终止合同权利义务关系，但是不影响违约责任的承担。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第五百八十一条 当事人一方不履行债务或者履行债务不符合约定，根据债务的性质不得强制履行的，对方可以请求其负担由第三人替代履行的费用。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第五百八十三条 当事人一方不履行合同义务或者履行合同义务不符合约定的，在履行义务或者采取补救措施后，对方还有其他损失的，应当赔偿损失。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第五百八十五条 当事人可以约定一方违约时应当根据违约情况向对方支付一定数额的违约金，也可以约定因违约产生的损失赔偿额的计算方法。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当事人就迟延履行约定违约金的，违约方支付违约金后，还应当履行债务。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第五百八十六条 当事人可以约定一方向对方给付定金作为债权的担保。定金合同自实际交付定金时成立。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第五百八十八条 当事人既约定违约金，又约定定金的，一方违约时，对方可以选择适用违约金或者定金条款。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定金不足以弥补一方违约造成的损失的，对方可以请求赔偿超过定金数额的损失。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第五百八十九条 债务人按照约定履行债务，债权人无正当理由拒绝受领的，债务人可以请求债权人赔偿增加的费用。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在债权人受领迟延期间，债务人无须支付利息。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当事人迟延履行后发生不可抗力的，不免除其违约责任。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第五百九十一条 当事人一方违约后，对方应当采取适当措施防止损失的扩大；没有采取适当措施致使损失扩大的，不得就扩大的损失请求赔偿。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当事人因防止损失扩大而支出的合理费用，由违约方负担。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第五百九十二条 当事人都违反合同的，应当各自承担相应的责任。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当事人一方违约造成对方损失，对方对损失的发生有过错的，可以减少相应的损失赔偿额。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第五百九十三条 当事人一方因第三人的原因造成违约的，应当依法向对方承担违约责任。当事人一方和第三人之间的纠纷，依照法律规定或者按照约定处理。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第五百九十四条 因国际货物买卖合同和技术进出口合同争议提起诉讼或者申请仲裁的时效期间为四年。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第二分编 典型合同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第九章 买卖合同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第五百九十五条 买卖合同是出卖人转移标的物的所有权于买受人，买受人支付价款的合同。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第五百九十六条 买卖合同的内容一般包括标的物的名称、数量、质量、价款、履行期限、履行地点和方式、包装方式、检验标准和方法、结算方式、合同使用的文字及其效力等条款。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第五百九十七条 因出卖人未取得处分权致使标的物所有权不能转移的，买受人可以解除合同并请求出卖人承担违约责任。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法律、行政法规禁止或者限制转让的标的物，依照其规定。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第五百九十八条 出卖人应当履行向买受人交付标的物或者交付提取标的物的单证，并转移标的物所有权的义务。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第五百九十九条 出卖人应当按照约定或者交易习惯向买受人交付提取标的物单证以外的有关单证和资料。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第六百条 出卖具有知识产权的标的物的，除法律另有规定或者当事人另有约定外，该标的物的知识产权不属于买受人。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第六百零一条 出卖人应当按照约定的时间交付标的物。约定交付期限的，出卖人可以在该交付期限内的任何时间交付。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第六百零二条 当事人没有约定标的物的交付期限或者约定不明确的，适用本法第五百一十条、第五百一十一条第四项的规定。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第六百零三条 出卖人应当按照约定的地点交付标的物。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当事人没有约定交付地点或者约定不明确，依据本法第五百一十条的规定仍不能确定的，适用下列规定：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（一）标的物需要运输的，出卖人应当将标的物交付给第一承运人以运交给买受人；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第六百零四条 标的物毁损、灭失的风险，在标的物交付之前由出卖人承担，交付之后由买受人承担，但是法律另有规定或者当事人另有约定的除外。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第六百零五条 因买受人的原因致使标的物未按照约定的期限交付的，买受人应当自违反约定时起承担标的物毁损、灭失的风险。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第六百零六条 出卖人出卖交由承运人运输的在途标的物，除当事人另有约定外，毁损、灭失的风险自合同成立时起由买受人承担。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第六百零七条 出卖人按照约定将标的物运送至买受人指定地点并交付给承运人后，标的物毁损、灭失的风险由买受人承担。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第六百零九条 出卖人按照约定未交付有关标的物的单证和资料的，不影响标的物毁损、灭失风险的转移。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第六百一十一条 标的物毁损、灭失的风险由买受人承担的，不影响因出卖人履行义务不符合约定，买受人请求其承担违约责任的权利。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第六百一十二条 出卖人就交付的标的物，负有保证第三人对该标的物不享有任何权利的义务，但是法律另有规定的除外。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第六百一十三条 买受人订立合同时知道或者应当知道第三人对买卖的标的物享有权利的，出卖人不承担前条规定的义务。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第六百一十四条 买受人有确切证据证明第三人对标的物享有权利的，可以中止支付相应的价款，但是出卖人提供适当担保的除外。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第六百一十五条 出卖人应当按照约定的质量要求交付标的物。出卖人提供有关标的物质量说明的，交付的标的物应当符合该说明的质量要求。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第六百一十六条 当事人对标的物的质量要求没有约定或者约定不明确，依据本法第五百一十条的规定仍不能确定的，适用本法第五百一十一条第一项的规定。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第六百一十七条 出卖人交付的标的物不符合质量要求的，买受人可以依据本法第五百八十二条至第五百八十四条的规定请求承担违约责任。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第六百一十八条 当事人约定减轻或者免除出卖人对标的物瑕疵承担的责任，因出卖人故意或者重大过失不告知买受人标的物瑕疵的，出卖人无权主张减轻或者免除责任。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第六百二十条 买受人收到标的物时应当在约定的检验期限内检验。没有约定检验期限的，应当及时检验。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第六百二十一条 当事人约定检验期限的，买受人应当在检验期限内将标的物的数量或者质量不符合约定的情形通知出卖人。买受人怠于通知的，视为标的物的数量或者质量符合约定。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出卖人知道或者应当知道提供的标的物不符合约定的，买受人不受前两款规定的通知时间的限制。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第六百二十二条 当事人约定的检验期限过短，根据标的物的性质和交易习惯，买受人在检验期限内难以完成全面检验的，该期限仅视为买受人对标的物的外观瑕疵提出异议的期限。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约定的检验期限或者质量保证期短于法律、行政法规规定期限的，应当以法律、行政法规规定的期限为准。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第六百二十三条 当事人对检验期限未作约定，买受人签收的送货单、确认单等载明标的物数量、型号、规格的，推定买受人已经对数量和外观瑕疵进行检验，但是有相关证据足以推翻的除外。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第六百二十四条 出卖人依照买受人的指示向第三人交付标的物，出卖人和买受人约定的检验标准与买受人和第三人约定的检验标准不一致的，以出卖人和买受人约定的检验标准为准。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第六百二十五条 依照法律、行政法规的规定或者按照当事人的约定，标的物在有效使用年限届满后应予回收的，出卖人负有自行或者委托第三人对标的物予以回收的义务。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第六百二十六条 买受人应当按照约定的数额和支付方式支付价款。对价款的数额和支付方式没有约定或者约定不明确的，适用本法第五百一十条、第五百一十一条第二项和第五项的规定。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第六百二十九条 出卖人多交标的物的，买受人可以接收或者拒绝接收多交的部分。买受人接收多交部分的，按照约定的价格支付价款；买受人拒绝接收多交部分的，应当及时通知出卖人。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第六百三十条 标的物在交付之前产生的孳息，归出卖人所有；交付之后产生的孳息，归买受人所有。但是，当事人另有约定的除外。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第六百三十一条 因标的物的主物不符合约定而解除合同的，解除合同的效力及于从物。因标的物的从物不符合约定被解除的，解除的效力不及于主物。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第六百三十二条 标的物为数物，其中一物不符合约定的，买受人可以就该物解除。但是，该物与他物分离使标的物的价值显受损害的，买受人可以就数物解除合同。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第六百三十三条 出卖人分批交付标的物的，出卖人对其中一批标的物不交付或者交付不符合约定，致使该批标的物不能实现合同目的的，买受人可以就该批标的物解除。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出卖人不交付其中一批标的物或者交付不符合约定，致使之后其他各批标的物的交付不能实现合同目的的，买受人可以就该批以及之后其他各批标的物解除。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买受人如果就其中一批标的物解除，该批标的物与其他各批标的物相互依存的，可以就已经交付和未交付的各批标的物解除。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第六百三十四条 分期付款的买受人未支付到期价款的数额达到全部价款的五分之一，经催告后在合理期限内仍未支付到期价款的，出卖人可以请求买受人支付全部价款或者解除合同。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出卖人解除合同的，可以向买受人请求支付该标的物的使用费。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第六百三十五条 凭样品买卖的当事人应当封存样品，并可以对样品质量予以说明。出卖人交付的标的物应当与样品及其说明的质量相同。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第六百三十六条 凭样品买卖的买受人不知道样品有隐蔽瑕疵的，即使交付的标的物与样品相同，出卖人交付的标的物的质量仍然应当符合同种物的通常标准。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第六百三十七条 试用买卖的当事人可以约定标的物的试用期限。对试用期限没有约定或者约定不明确，依据本法第五百一十条的规定仍不能确定的，由出卖人确定。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第六百三十八条 试用买卖的买受人在试用期内可以购买标的物，也可以拒绝购买。试用期限届满，买受人对是否购买标的物未作表示的，视为购买。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试用买卖的买受人在试用期内已经支付部分价款或者对标的物实施出卖、出租、设立担保物权等行为的，视为同意购买。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第六百三十九条 试用买卖的当事人对标的物使用费没有约定或者约定不明确的，出卖人无权请求买受人支付。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第六百四十条 标的物在试用期内毁损、灭失的风险由出卖人承担。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第六百四十一条 当事人可以在买卖合同中约定买受人未履行支付价款或者其他义务的，标的物的所有权属于出卖人。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出卖人对标的物保留的所有权，未经登记，不得对抗善意第三人。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第六百四十二条 当事人约定出卖人保留合同标的物的所有权，在标的物所有权转移前，买受人有下列情形之一，造成出卖人损害的，除当事人另有约定外，出卖人有权取回标的物：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（一）未按照约定支付价款，经催告后在合理期限内仍未支付；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（二）未按照约定完成特定条件；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（三）将标的物出卖、出质或者作出其他不当处分。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出卖人可以与买受人协商取回标的物；协商不成的，可以参照适用担保物权的实现程序。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第六百四十三条 出卖人依据前条第一款的规定取回标的物后，买受人在双方约定或者出卖人指定的合理回赎期限内，消除出卖人取回标的物的事由的，可以请求回赎标的物。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第六百四十四条 招标投标买卖的当事人的权利和义务以及招标投标程序等，依照有关法律、行政法规的规定。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第六百四十五条 拍卖的当事人的权利和义务以及拍卖程序等，依照有关法律、行政法规的规定。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第六百四十六条 法律对其他有偿合同有规定的，依照其规定；没有规定的，参照适用买卖合同的有关规定。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第六百四十七条 当事人约定易货交易，转移标的物的所有权的，参照适用买卖合同的有关规定。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第十章 供用电、水、气、热力合同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第六百四十八条 供用电合同是供电人向用电人供电，用电人支付电费的合同。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向社会公众供电的供电人，不得拒绝用电人合理的订立合同要求。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第六百四十九条 供用电合同的内容一般包括供电的方式、质量、时间，用电容量、地址、性质，计量方式，电价、电费的结算方式，供用电设施的维护责任等条款。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第六百五十条 供用电合同的履行地点，按照当事人约定；当事人没有约定或者约定不明确的，供电设施的产权分界处为履行地点。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第六百五十一条 供电人应当按照国家规定的供电质量标准和约定安全供电。供电人未按照国家规定的供电质量标准和约定安全供电，造成用电人损失的，应当承担赔偿责任。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第六百五十三条 因自然灾害等原因断电，供电人应当按照国家有关规定及时抢修；未及时抢修，造成用电人损失的，应当承担赔偿责任。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供电人依据前款规定中止供电的，应当事先通知用电人。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第六百五十五条 用电人应当按照国家有关规定和当事人的约定安全、节约和计划用电。用电人未按照国家有关规定和当事人的约定用电，造成供电人损失的，应当承担赔偿责任。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第六百五十六条 供用水、供用气、供用热力合同，参照适用供用电合同的有关规定。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第十一章 赠与合同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第六百五十七条 赠与合同是赠与人将自己的财产无偿给予受赠人，受赠人表示接受赠与的合同。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第六百五十八条 赠与人在赠与财产的权利转移之前可以撤销赠与。</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经过公证的赠与合同或者依法不得撤销的具有救灾、扶贫、助残等公益、道德义务性质的赠与合同，不适用前款规定。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第六百五十九条 赠与的财产依法需要办理登记或者其他手续的，应当办理有关手续。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第六百六十条 经过公证的赠与合同或者依法不得撤销的具有救灾、扶贫、助残等公益、道德义务性质的赠与合同，赠与人不交付赠与财产的，受赠人可以请求交付。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依据前款规定应当交付的赠与财产因赠与人故意或者重大过失致使毁损、灭失的，赠与人应当承担赔偿责任。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第六百六十一条 赠与可以附义务。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赠与附义务的，受赠人应当按照约定履行义务。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第六百六十二条 赠与的财产有瑕疵的，赠与人不承担责任。附义务的赠与，赠与的财产有瑕疵的，赠与人在附义务的限度内承担与出卖人相同的责任。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赠与人故意不告知瑕疵或者保证无瑕疵，造成受赠人损失的，应当承担赔偿责任。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第六百六十三条 受赠人有下列情形之一的，赠与人可以撤销赠与：</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（一）严重侵害赠与人或者赠与人近亲属的合法权益；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（二）对赠与人有扶养义务而不履行；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（三）不履行赠与合同约定的义务。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赠与人的撤销权，自知道或者应当知道撤销事由之日起一年内行使。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第六百六十四条 因受赠人的违法行为致使赠与人死亡或者丧失民事行为能力的，赠与人的继承人或者法定代理人可以撤销赠与。</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赠与人的继承人或者法定代理人的撤销权，自知道或者应当知道撤销事由之日起六个月内行使。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第六百六十五条 撤销权人撤销赠与的，可以向受赠人请求返还赠与的财产。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第六百六十六条 赠与人的经济状况显著恶化，严重影响其生产经营或者家庭生活的，可以不再履行赠与义务。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第十二章 借款合同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第六百六十七条 借款合同是借款人向贷款人借款，到期返还借款并支付利息的合同。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第六百六十八条 借款合同应当采用书面形式，但是自然人之间借款另有约定的除外。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借款合同的内容一般包括借款种类、币种、用途、数额、利率、期限和还款方式等条款。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第六百六十九条 订立借款合同，借款人应当按照贷款人的要求提供与借款有关的业务活动和财务状况的真实情况。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第六百七十条 借款的利息不得预先在本金中扣除。利息预先在本金中扣除的，应当按照实际借款数额返还借款并计算利息。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第六百七十一条 贷款人未按照约定的日期、数额提供借款，造成借款人损失的，应当赔偿损失。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借款人未按照约定的日期、数额收取借款的，应当按照约定的日期、数额支付利息。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第六百七十二条 贷款人按照约定可以检查、监督借款的使用情况。借款人应当按照约定向贷款人定期提供有关财务会计报表或者其他资料。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第六百七十三条 借款人未按照约定的借款用途使用借款的，贷款人可以停止发放借款、提前收回借款或者解除合同。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第六百七十六条 借款人未按照约定的期限返还借款的，应当按照约定或者国家有关规定支付逾期利息。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第六百七十七条 借款人提前返还借款的，除当事人另有约定外，应当按照实际借款的期间计算利息。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第六百七十八条 借款人可以在还款期限届满前向贷款人申请展期；贷款人同意的，可以展期。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第六百七十九条 自然人之间的借款合同，自贷款人提供借款时成立。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第六百八十条 禁止高利放贷，借款的利率不得违反国家有关规定。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借款合同对支付利息没有约定的，视为没有利息。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借款合同对支付利息约定不明确，当事人不能达成补充协议的，按照当地或者当事人的交易方式、交易习惯、市场利率等因素确定利息；自然人之间借款的，视为没有利息。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第十三章 保证合同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第六百八十一条 保证合同是为保障债权的实现，保证人和债权人约定，当债务人不履行到期债务或者发生当事人约定的情形时，保证人履行债务或者承担责任的合同。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第六百八十二条 保证合同是主债权债务合同的从合同。主债权债务合同无效的，保证合同无效，但是法律另有规定的除外。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保证合同被确认无效后，债务人、保证人、债权人有过错的，应当根据其过错各自承担相应的民事责任。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第六百八十三条 机关法人不得为保证人，但是经国务院批准为使用外国政府或者国际经济组织贷款进行转贷的除外。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以公益为目的的非营利法人、非法人组织不得为保证人。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第六百八十四条 保证合同的内容一般包括被保证的主债权的种类、数额，债务人履行债务的期限，保证的方式、范围和期间等条款。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第六百八十五条 保证合同可以是单独订立的书面合同，也可以是主债权债务合同中的保证条款。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第三人单方以书面形式向债权人作出保证，债权人接收且未提出异议的，保证合同成立。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第六百八十六条 保证的方式包括一般保证和连带责任保证。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当事人在保证合同中对保证方式没有约定或者约定不明确的，按照一般保证承担保证责任。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第六百八十七条 当事人在保证合同中约定，债务人不能履行债务时，由保证人承担保证责任的，为一般保证。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一般保证的保证人在主合同纠纷未经审判或者仲裁，并就债务人财产依法强制执行仍不能履行债务前，有权拒绝向债权人承担保证责任，但是有下列情形之一的除外：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（一）债务人下落不明，且无财产可供执行；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（二）人民法院已经受理债务人破产案件；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（三）债权人有证据证明债务人的财产不足以履行全部债务或者丧失履行债务能力；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（四）保证人书面表示放弃本款规定的权利。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第六百八十八条 当事人在保证合同中约定保证人和债务人对债务承担连带责任的，为连带责任保证。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连带责任保证的债务人不履行到期债务或者发生当事人约定的情形时，债权人可以请求债务人履行债务，也可以请求保证人在其保证范围内承担保证责任。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第六百八十九条 保证人可以要求债务人提供反担保。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第六百九十条 保证人与债权人可以协商订立最高额保证的合同，约定在最高债权额限度内就一定期间连续发生的债权提供保证。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最高额保证除适用本章规定外，参照适用本法第二编最高额抵押权的有关规定。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第六百九十一条 保证的范围包括主债权及其利息、违约金、损害赔偿金和实现债权的费用。当事人另有约定的，按照其约定。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第六百九十二条 保证期间是确定保证人承担保证责任的期间，不发生中止、中断和延长。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债权人与债务人对主债务履行期限没有约定或者约定不明确的，保证期间自债权人请求债务人履行债务的宽限期届满之日起计算。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第六百九十三条 一般保证的债权人未在保证期间对债务人提起诉讼或者申请仲裁的，保证人不再承担保证责任。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连带责任保证的债权人未在保证期间请求保证人承担保证责任的，保证人不再承担保证责任。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第六百九十四条 一般保证的债权人在保证期间届满前对债务人提起诉讼或者申请仲裁的，从保证人拒绝承担保证责任的权利消灭之日起，开始计算保证债务的诉讼时效。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连带责任保证的债权人在保证期间届满前请求保证人承担保证责任的，从债权人请求保证人承担保证责任之日起，开始计算保证债务的诉讼时效。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债权人和债务人变更主债权债务合同的履行期限，未经保证人书面同意的，保证期间不受影响。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第六百九十六条 债权人转让全部或者部分债权，未通知保证人的，该转让对保证人不发生效力。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保证人与债权人约定禁止债权转让，债权人未经保证人书面同意转让债权的，保证人对受让人不再承担保证责任。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第六百九十七条 债权人未经保证人书面同意，允许债务人转移全部或者部分债务，保证人对未经其同意转移的债务不再承担保证责任，但是债权人和保证人另有约定的除外。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第三人加入债务的，保证人的保证责任不受影响。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第七百条 保证人承担保证责任后，除当事人另有约定外，有权在其承担保证责任的范围内向债务人追偿，享有债权人对债务人的权利，但是不得损害债权人的利益。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第七百零一条 保证人可以主张债务人对债权人的抗辩。债务人放弃抗辩的，保证人仍有权向债权人主张抗辩。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第七百零二条 债务人对债权人享有抵销权或者撤销权的，保证人可以在相应范围内拒绝承担保证责任。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第十四章 租赁合同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第七百零三条 租赁合同是出租人将租赁物交付承租人使用、收益，承租人支付租金的合同。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第七百零四条 租赁合同的内容一般包括租赁物的名称、数量、用途、租赁期限、租金及其支付期限和方式、租赁物维修等条款。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第七百零五条 租赁期限不得超过二十年。超过二十年的，超过部分无效。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租赁期限届满，当事人可以续订租赁合同；但是，约定的租赁期限自续订之日起不得超过二十年。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第七百零六条 当事人未依照法律、行政法规规定办理租赁合同登记备案手续的，不影响合同的效力。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第七百零七条 租赁期限六个月以上的，应当采用书面形式。当事人未采用书面形式，无法确定租赁期限的，视为不定期租赁。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第七百零八条 出租人应当按照约定将租赁物交付承租人，并在租赁期限内保持租赁物符合约定的用途。</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第七百零九条 承租人应当按照约定的方法使用租赁物。对租赁物的使用方法没有约定或者约定不明确，依据本法第五百一十条的规定仍不能确定的，应当根据租赁物的性质使用。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第七百一十条 承租人按照约定的方法或者根据租赁物的性质使用租赁物，致使租赁物受到损耗的，不承担赔偿责任。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第七百一十一条 承租人未按照约定的方法或者未根据租赁物的性质使用租赁物，致使租赁物受到损失的，出租人可以解除合同并请求赔偿损失。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第七百一十二条 出租人应当履行租赁物的维修义务，但是当事人另有约定的除外。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因承租人的过错致使租赁物需要维修的，出租人不承担前款规定的维修义务。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第七百一十四条 承租人应当妥善保管租赁物，因保管不善造成租赁物毁损、灭失的，应当承担赔偿责任。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第七百一十五条 承租人经出租人同意，可以对租赁物进行改善或者增设他物。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承租人未经出租人同意，对租赁物进行改善或者增设他物的，出租人可以请求承租人恢复原状或者赔偿损失。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第七百一十六条 承租人经出租人同意，可以将租赁物转租给第三人。承租人转租的，承租人与出租人之间的租赁合同继续有效；第三人造成租赁物损失的，承租人应当赔偿损失。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承租人未经出租人同意转租的，出租人可以解除合同。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第七百一十七条 承租人经出租人同意将租赁物转租给第三人，转租期限超过承租人剩余租赁期限的，超过部分的约定对出租人不具有法律约束力，但是出租人与承租人另有约定的除外。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第七百一十八条 出租人知道或者应当知道承租人转租，但是在六个月内未提出异议的，视为出租人同意转租。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第七百一十九条 承租人拖欠租金的，次承租人可以代承租人支付其欠付的租金和违约金，但是转租合同对出租人不具有法律约束力的除外。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次承租人代为支付的租金和违约金，可以充抵次承租人应当向承租人支付的租金；超出其应付的租金数额的，可以向承租人追偿。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第七百二十条 在租赁期限内因占有、使用租赁物获得的收益，归承租人所有，但是当事人另有约定的除外。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第七百二十二条 承租人无正当理由未支付或者迟延支付租金的，出租人可以请求承租人在合理期限内支付；承租人逾期不支付的，出租人可以解除合同。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第七百二十三条 因第三人主张权利，致使承租人不能对租赁物使用、收益的，承租人可以请求减少租金或者不支付租金。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第三人主张权利的，承租人应当及时通知出租人。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第七百二十四条 有下列情形之一，非因承租人原因致使租赁物无法使用的，承租人可以解除合同：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（一）租赁物被司法机关或者行政机关依法查封、扣押；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（二）租赁物权属有争议；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（三）租赁物具有违反法律、行政法规关于使用条件的强制性规定情形。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第七百二十五条 租赁物在承租人按照租赁合同占有期限内发生所有权变动的，不影响租赁合同的效力。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出租人履行通知义务后，承租人在十五日内未明确表示购买的，视为承租人放弃优先购买权。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第七百二十七条 出租人委托拍卖人拍卖租赁房屋的，应当在拍卖五日前通知承租人。承租人未参加拍卖的，视为放弃优先购买权。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第七百二十八条 出租人未通知承租人或者有其他妨害承租人行使优先购买权情形的，承租人可以请求出租人承担赔偿责任。但是，出租人与第三人订立的房屋买卖合同的效力不受影响。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第七百三十条 当事人对租赁期限没有约定或者约定不明确，依据本法第五百一十条的规定仍不能确定的，视为不定期租赁；当事人可以随时解除合同，但是应当在合理期限之前通知对方。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第七百三十一条 租赁物危及承租人的安全或者健康的，即使承租人订立合同时明知该租赁物质量不合格，承租人仍然可以随时解除合同。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第七百三十二条 承租人在房屋租赁期限内死亡的，与其生前共同居住的人或者共同经营人可以按照原租赁合同租赁该房屋。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第七百三十三条 租赁期限届满，承租人应当返还租赁物。返还的租赁物应当符合按照约定或者根据租赁物的性质使用后的状态。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第七百三十四条 租赁期限届满，承租人继续使用租赁物，出租人没有提出异议的，原租赁合同继续有效，但是租赁期限为不定期。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租赁期限届满，房屋承租人享有以同等条件优先承租的权利。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第十五章 融资租赁合同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第七百三十五条 融资租赁合同是出租人根据承租人对出卖人、租赁物的选择，向出卖人购买租赁物，提供给承租人使用，承租人支付租金的合同。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第七百三十六条 融资租赁合同的内容一般包括租赁物的名称、数量、规格、技术性能、检验方法，租赁期限，租金构成及其支付期限和方式、币种，租赁期限届满租赁物的归属等条款。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融资租赁合同应当采用书面形式。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第七百三十七条 当事人以虚构租赁物方式订立的融资租赁合同无效。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第七百三十八条 依照法律、行政法规的规定，对于租赁物的经营使用应当取得行政许可的，出租人未取得行政许可不影响融资租赁合同的效力。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第七百三十九条 出租人根据承租人对出卖人、租赁物的选择订立的买卖合同，出卖人应当按照约定向承租人交付标的物，承租人享有与受领标的物有关的买受人的权利。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第七百四十条 出卖人违反向承租人交付标的物的义务，有下列情形之一的，承租人可以拒绝受领出卖人向其交付的标的物：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（一）标的物严重不符合约定；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（二）未按照约定交付标的物，经承租人或者出租人催告后在合理期限内仍未交付。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承租人拒绝受领标的物的，应当及时通知出租人。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第七百四十一条 出租人、出卖人、承租人可以约定，出卖人不履行买卖合同义务的，由承租人行使索赔的权利。承租人行使索赔权利的，出租人应当协助。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第七百四十二条 承租人对出卖人行使索赔权利，不影响其履行支付租金的义务。但是，承租人依赖出租人的技能确定租赁物或者出租人干预选择租赁物的，承租人可以请求减免相应租金。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第七百四十三条 出租人有下列情形之一，致使承租人对出卖人行使索赔权利失败的，承租人有权请求出租人承担相应的责任：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（一）明知租赁物有质量瑕疵而不告知承租人；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（二）承租人行使索赔权利时，未及时提供必要协助。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出租人怠于行使只能由其对出卖人行使的索赔权利，造成承租人损失的，承租人有权请求出租人承担赔偿责任。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第七百四十四条 出租人根据承租人对出卖人、租赁物的选择订立的买卖合同，未经承租人同意，出租人不得变更与承租人有关的合同内容。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第七百四十五条 出租人对租赁物享有的所有权，未经登记，不得对抗善意第三人。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第七百四十六条 融资租赁合同的租金，除当事人另有约定外，应当根据购买租赁物的大部分或者全部成本以及出租人的合理利润确定。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第七百四十七条 租赁物不符合约定或者不符合使用目的的，出租人不承担责任。但是，承租人依赖出租人的技能确定租赁物或者出租人干预选择租赁物的除外。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第七百四十八条 出租人应当保证承租人对租赁物的占有和使用。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出租人有下列情形之一的，承租人有权请求其赔偿损失：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（一）无正当理由收回租赁物；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（二）无正当理由妨碍、干扰承租人对租赁物的占有和使用；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（三）因出租人的原因致使第三人对租赁物主张权利；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（四）不当影响承租人对租赁物占有和使用的其他情形。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第七百四十九条 承租人占有租赁物期间，租赁物造成第三人人身损害或者财产损失的，出租人不承担责任。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第七百五十条 承租人应当妥善保管、使用租赁物。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承租人应当履行占有租赁物期间的维修义务。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第七百五十一条 承租人占有租赁物期间，租赁物毁损、灭失的，出租人有权请求承租人继续支付租金，但是法律另有规定或者当事人另有约定的除外。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第七百五十二条 承租人应当按照约定支付租金。承租人经催告后在合理期限内仍不支付租金的，出租人可以请求支付全部租金；也可以解除合同，收回租赁物。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第七百五十三条 承租人未经出租人同意，将租赁物转让、抵押、质押、投资入股或者以其他方式处分的，出租人可以解除融资租赁合同。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第七百五十四条 有下列情形之一的，出租人或者承租人可以解除融资租赁合同：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（一）出租人与出卖人订立的买卖合同解除、被确认无效或者被撤销，且未能重新订立买卖合同；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（二）租赁物因不可归责于当事人的原因毁损、灭失，且不能修复或者确定替代物；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（三）因出卖人的原因致使融资租赁合同的目的不能实现。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出租人的损失已经在买卖合同解除、被确认无效或者被撤销时获得赔偿的，承租人不再承担相应的赔偿责任。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第七百五十六条 融资租赁合同因租赁物交付承租人后意外毁损、灭失等不可归责于当事人的原因解除的，出租人可以请求承租人按照租赁物折旧情况给予补偿。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第七百五十七条 出租人和承租人可以约定租赁期限届满租赁物的归属；对租赁物的归属没有约定或者约定不明确，依据本法第五百一十条的规定仍不能确定的，租赁物的所有权归出租人。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当事人约定租赁期限届满租赁物归出租人所有，因租赁物毁损、灭失或者附合、混合于他物致使承租人不能返还的，出租人有权请求承租人给予合理补偿。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第七百五十九条 当事人约定租赁期限届满，承租人仅需向出租人支付象征性价款的，视为约定的租金义务履行完毕后租赁物的所有权归承租人。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第十六章 保理合同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第七百六十一条 保理合同是应收账款债权人将现有的或者将有的应收账款转让给保理人，保理人提供资金融通、应收账款管理或者催收、应收账款债务人付款担保等服务的合同。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第七百六十二条 保理合同的内容一般包括业务类型、服务范围、服务期限、基础交易合同情况、应收账款信息、保理融资款或者服务报酬及其支付方式等条款。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保理合同应当采用书面形式。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第七百六十三条 应收账款债权人与债务人虚构应收账款作为转让标的，与保理人订立保理合同的，应收账款债务人不得以应收账款不存在为由对抗保理人，但是保理人明知虚构的除外。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第七百六十四条 保理人向应收账款债务人发出应收账款转让通知的，应当表明保理人身份并附有必要凭证。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第七百六十五条 应收账款债务人接到应收账款转让通知后，应收账款债权人与债务人无正当理由协商变更或者终止基础交易合同，对保理人产生不利影响的，对保理人不发生效力。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第七百六十七条 当事人约定无追索权保理的，保理人应当向应收账款债务人主张应收账款债权，保理人取得超过保理融资款本息和相关费用的部分，无需向应收账款债权人返还。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第七百六十九条 本章没有规定的，适用本编第六章债权转让的有关规定。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第十七章 承揽合同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第七百七十条 承揽合同是承揽人按照定作人的要求完成工作，交付工作成果，定作人支付报酬的合同。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承揽包括加工、定作、修理、复制、测试、检验等工作。</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第七百七十一条 承揽合同的内容一般包括承揽的标的、数量、质量、报酬，承揽方式，材料的提供，履行期限，验收标准和方法等条款。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第七百七十二条 承揽人应当以自己的设备、技术和劳力，完成主要工作，但是当事人另有约定的除外。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承揽人将其承揽的主要工作交由第三人完成的，应当就该第三人完成的工作成果向定作人负责；未经定作人同意的，定作人也可以解除合同。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第七百七十三条 承揽人可以将其承揽的辅助工作交由第三人完成。承揽人将其承揽的辅助工作交由第三人完成的，应当就该第三人完成的工作成果向定作人负责。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第七百七十四条 承揽人提供材料的，应当按照约定选用材料，并接受定作人检验。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第七百七十五条 定作人提供材料的，应当按照约定提供材料。承揽人对定作人提供的材料应当及时检验，发现不符合约定时，应当及时通知定作人更换、补齐或者采取其他补救措施。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承揽人不得擅自更换定作人提供的材料，不得更换不需要修理的零部件。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第七百七十六条 承揽人发现定作人提供的图纸或者技术要求不合理的，应当及时通知定作人。因定作人怠于答复等原因造成承揽人损失的，应当赔偿损失。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第七百七十七条 定作人中途变更承揽工作的要求，造成承揽人损失的，应当赔偿损失。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第七百七十九条 承揽人在工作期间，应当接受定作人必要的监督检验。定作人不得因监督检验妨碍承揽人的正常工作。</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第七百八十条 承揽人完成工作的，应当向定作人交付工作成果，并提交必要的技术资料和有关质量证明。定作人应当验收该工作成果。</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第七百八十一条 承揽人交付的工作成果不符合质量要求的，定作人可以合理选择请求承揽人承担修理、重作、减少报酬、赔偿损失等违约责任。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第七百八十三条 定作人未向承揽人支付报酬或者材料费等价款的，承揽人对完成的工作成果享有留置权或者有权拒绝交付，但是当事人另有约定的除外。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第七百八十四条 承揽人应当妥善保管定作人提供的材料以及完成的工作成果，因保管不善造成毁损、灭失的，应当承担赔偿责任。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第七百八十五条 承揽人应当按照定作人的要求保守秘密，未经定作人许可，不得留存复制品或者技术资料。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第七百八十六条 共同承揽人对定作人承担连带责任，但是当事人另有约定的除外。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第七百八十七条 定作人在承揽人完成工作前可以随时解除合同，造成承揽人损失的，应当赔偿损失。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第十八章 建设工程合同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第七百八十八条 建设工程合同是承包人进行工程建设，发包人支付价款的合同。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建设工程合同包括工程勘察、设计、施工合同。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第七百八十九条 建设工程合同应当采用书面形式。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第七百九十条 建设工程的招标投标活动，应当依照有关法律的规定公开、公平、公正进行。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禁止承包人将工程分包给不具备相应资质条件的单位。禁止分包单位将其承包的工程再分包。建设工程主体结构的施工必须由承包人自行完成。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第七百九十二条 国家重大建设工程合同，应当按照国家规定的程序和国家批准的投资计划、可行性研究报告等文件订立。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第七百九十三条 建设工程施工合同无效，但是建设工程经验收合格的，可以参照合同关于工程价款的约定折价补偿承包人。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建设工程施工合同无效，且建设工程经验收不合格的，按照以下情形处理：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（一）修复后的建设工程经验收合格的，发包人可以请求承包人承担修复费用；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（二）修复后的建设工程经验收不合格的，承包人无权请求参照合同关于工程价款的约定折价补偿。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发包人对因建设工程不合格造成的损失有过错的，应当承担相应的责任。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第七百九十四条 勘察、设计合同的内容一般包括提交有关基础资料和概预算等文件的期限、质量要求、费用以及其他协作条件等条款。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第七百九十七条 发包人在不妨碍承包人正常作业的情况下，可以随时对作业进度、质量进行检查。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第七百九十八条 隐蔽工程在隐蔽以前，承包人应当通知发包人检查。发包人没有及时检查的，承包人可以顺延工程日期，并有权请求赔偿停工、窝工等损失。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建设工程竣工经验收合格后，方可交付使用；未经验收或者验收不合格的，不得交付使用。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第八百条 勘察、设计的质量不符合要求或者未按照期限提交勘察、设计文件拖延工期，造成发包人损失的，勘察人、设计人应当继续完善勘察、设计，减收或者免收勘察、设计费并赔偿损失。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第八百零二条 因承包人的原因致使建设工程在合理使用期限内造成人身损害和财产损失的，承包人应当承担赔偿责任。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第八百零三条 发包人未按照约定的时间和要求提供原材料、设备、场地、资金、技术资料的，承包人可以顺延工程日期，并有权请求赔偿停工、窝工等损失。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第八百零四条 因发包人的原因致使工程中途停建、缓建的，发包人应当采取措施弥补或者减少损失，赔偿承包人因此造成的停工、窝工、倒运、机械设备调迁、材料和构件积压等损失和实际费用。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第八百零六条 承包人将建设工程转包、违法分包的，发包人可以解除合同。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合同解除后，已经完成的建设工程质量合格的，发包人应当按照约定支付相应的工程价款；已经完成的建设工程质量不合格的，参照本法第七百九十三条的规定处理。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第八百零八条 本章没有规定的，适用承揽合同的有关规定。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第十九章 运输合同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第八百零九条 运输合同是承运人将旅客或者货物从起运地点运输到约定地点，旅客、托运人或者收货人支付票款或者运输费用的合同。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第八百一十条 从事公共运输的承运人不得拒绝旅客、托运人通常、合理的运输要求。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第八百一十一条 承运人应当在约定期限或者合理期限内将旅客、货物安全运输到约定地点。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第八百一十二条 承运人应当按照约定的或者通常的运输路线将旅客、货物运输到约定地点。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客运合同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第八百一十四条 客运合同自承运人向旅客出具客票时成立，但是当事人另有约定或者另有交易习惯的除外。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实名制客运合同的旅客丢失客票的，可以请求承运人挂失补办，承运人不得再次收取票款和其他不合理费用。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第八百一十六条 旅客因自己的原因不能按照客票记载的时间乘坐的，应当在约定的期限内办理退票或者变更手续；逾期办理的，承运人可以不退票款，并不再承担运输义务。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第八百一十七条 旅客随身携带行李应当符合约定的限量和品类要求；超过限量或者违反品类要求携带行李的，应当办理托运手续。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第八百一十八条 旅客不得随身携带或者在行李中夹带易燃、易爆、有毒、有腐蚀性、有放射性以及可能危及运输工具上人身和财产安全的危险物品或者违禁物品。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旅客违反前款规定的，承运人可以将危险物品或者违禁物品卸下、销毁或者送交有关部门。旅客坚持携带或者夹带危险物品或者违禁物品的，承运人应当拒绝运输。</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第八百一十九条 承运人应当严格履行安全运输义务，及时告知旅客安全运输应当注意的事项。旅客对承运人为安全运输所作的合理安排应当积极协助和配合。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第八百二十一条 承运人擅自降低服务标准的，应当根据旅客的请求退票或者减收票款；提高服务标准的，不得加收票款。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第八百二十二条 承运人在运输过程中，应当尽力救助患有急病、分娩、遇险的旅客。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第八百二十三条 承运人应当对运输过程中旅客的伤亡承担赔偿责任；但是，伤亡是旅客自身健康原因造成的或者承运人证明伤亡是旅客故意、重大过失造成的除外。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前款规定适用于按照规定免票、持优待票或者经承运人许可搭乘的无票旅客。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第八百二十四条 在运输过程中旅客随身携带物品毁损、灭失，承运人有过错的，应当承担赔偿责任。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旅客托运的行李毁损、灭失的，适用货物运输的有关规定。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货运合同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第八百二十五条 托运人办理货物运输，应当向承运人准确表明收货人的姓名、名称或者凭指示的收货人，货物的名称、性质、重量、数量，收货地点等有关货物运输的必要情况。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因托运人申报不实或者遗漏重要情况，造成承运人损失的，托运人应当承担赔偿责任。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第八百二十六条 货物运输需要办理审批、检验等手续的，托运人应当将办理完有关手续的文件提交承运人。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第八百二十七条 托运人应当按照约定的方式包装货物。对包装方式没有约定或者约定不明确的，适用本法第六百一十九条的规定。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托运人违反前款规定的，承运人可以拒绝运输。</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托运人违反前款规定的，承运人可以拒绝运输，也可以采取相应措施以避免损失的发生，因此产生的费用由托运人负担。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第八百二十九条 在承运人将货物交付收货人之前，托运人可以要求承运人中止运输、返还货物、变更到达地或者将货物交给其他收货人，但是应当赔偿承运人因此受到的损失。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第八百三十条 货物运输到达后，承运人知道收货人的，应当及时通知收货人，收货人应当及时提货。收货人逾期提货的，应当向承运人支付保管费等费用。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第八百三十五条 货物在运输过程中因不可抗力灭失，未收取运费的，承运人不得请求支付运费；已经收取运费的，托运人可以请求返还。法律另有规定的，依照其规定。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第八百三十六条 托运人或者收货人不支付运费、保管费或者其他费用的，承运人对相应的运输货物享有留置权，但是当事人另有约定的除外。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第八百三十七条 收货人不明或者收货人无正当理由拒绝受领货物的，承运人依法可以提存货物。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第四节 多式联运合同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第八百三十八条 多式联运经营人负责履行或者组织履行多式联运合同，对全程运输享有承运人的权利，承担承运人的义务。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第八百三十九条 多式联运经营人可以与参加多式联运的各区段承运人就多式联运合同的各区段运输约定相互之间的责任；但是，该约定不影响多式联运经营人对全程运输承担的义务。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第八百四十条 多式联运经营人收到托运人交付的货物时，应当签发多式联运单据。按照托运人的要求，多式联运单据可以是可转让单据，也可以是不可转让单据。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第八百四十一条 因托运人托运货物时的过错造成多式联运经营人损失的，即使托运人已经转让多式联运单据，托运人仍然应当承担赔偿责任。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第二十章 技术合同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第八百四十三条 技术合同是当事人就技术开发、转让、许可、咨询或者服务订立的确立相互之间权利和义务的合同。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第八百四十四条 订立技术合同，应当有利于知识产权的保护和科学技术的进步，促进科学技术成果的研发、转化、应用和推广。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技术合同涉及专利的，应当注明发明创造的名称、专利申请人和专利权人、申请日期、申请号、专利号以及专利权的有效期限。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第八百四十六条 技术合同价款、报酬或者使用费的支付方式由当事人约定，可以采取一次总算、一次总付或者一次总算、分期支付，也可以采取提成支付或者提成支付附加预付入门费的方式。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约定提成支付的，当事人可以约定查阅有关会计账目的办法。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职务技术成果是执行法人或者非法人组织的工作任务，或者主要是利用法人或者非法人组织的物质技术条件所完成的技术成果。</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第八百四十八条 非职务技术成果的使用权、转让权属于完成技术成果的个人，完成技术成果的个人可以就该项非职务技术成果订立技术合同。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第八百四十九条 完成技术成果的个人享有在有关技术成果文件上写明自己是技术成果完成者的权利和取得荣誉证书、奖励的权利。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第八百五十条 非法垄断技术或者侵害他人技术成果的技术合同无效。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技术开发合同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第八百五十一条 技术开发合同是当事人之间就新技术、新产品、新工艺、新品种或者新材料及其系统的研究开发所订立的合同。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技术开发合同包括委托开发合同和合作开发合同。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技术开发合同应当采用书面形式。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当事人之间就具有实用价值的科技成果实施转化订立的合同，参照适用技术开发合同的有关规定。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第八百五十二条 委托开发合同的委托人应当按照约定支付研究开发经费和报酬，提供技术资料，提出研究开发要求，完成协作事项，接受研究开发成果。</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第八百五十四条 委托开发合同的当事人违反约定造成研究开发工作停滞、延误或者失败的，应当承担违约责任。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第八百五十五条 合作开发合同的当事人应当按照约定进行投资，包括以技术进行投资，分工参与研究开发工作，协作配合研究开发工作。</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第八百五十六条 合作开发合同的当事人违反约定造成研究开发工作停滞、延误或者失败的，应当承担违约责任。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第八百五十七条 作为技术开发合同标的的技术已经由他人公开，致使技术开发合同的履行没有意义的，当事人可以解除合同。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第八百五十九条 委托开发完成的发明创造，除法律另有规定或者当事人另有约定外，申请专利的权利属于研究开发人。研究开发人取得专利权的，委托人可以依法实施该专利。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研究开发人转让专利申请权的，委托人享有以同等条件优先受让的权利。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合作开发的当事人一方不同意申请专利的，另一方或者其他各方不得申请专利。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技术转让合同和技术许可合同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第八百六十二条 技术转让合同是合法拥有技术的权利人，将现有特定的专利、专利申请、技术秘密的相关权利让与他人所订立的合同。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技术许可合同是合法拥有技术的权利人，将现有特定的专利、技术秘密的相关权利许可他人实施、使用所订立的合同。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技术转让合同和技术许可合同中关于提供实施技术的专用设备、原材料或者提供有关的技术咨询、技术服务的约定，属于合同的组成部分。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第八百六十三条 技术转让合同包括专利权转让、专利申请权转让、技术秘密转让等合同。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技术许可合同包括专利实施许可、技术秘密使用许可等合同。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技术转让合同和技术许可合同应当采用书面形式。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第八百六十四条 技术转让合同和技术许可合同可以约定实施专利或者使用技术秘密的范围，但是不得限制技术竞争和技术发展。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第八百六十五条 专利实施许可合同仅在该专利权的存续期限内有效。专利权有效期限届满或者专利权被宣告无效的，专利权人不得就该专利与他人订立专利实施许可合同。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第八百六十六条 专利实施许可合同的许可人应当按照约定许可被许可人实施专利，交付实施专利有关的技术资料，提供必要的技术指导。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第八百六十七条 专利实施许可合同的被许可人应当按照约定实施专利，不得许可约定以外的第三人实施该专利，并按照约定支付使用费。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第八百六十八条 技术秘密转让合同的让与人和技术秘密使用许可合同的许可人应当按照约定提供技术资料，进行技术指导，保证技术的实用性、可靠性，承担保密义务。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前款规定的保密义务，不限制许可人申请专利，但是当事人另有约定的除外。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第八百六十九条 技术秘密转让合同的受让人和技术秘密使用许可合同的被许可人应当按照约定使用技术，支付转让费、使用费，承担保密义务。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第八百七十条 技术转让合同的让与人和技术许可合同的许可人应当保证自己是所提供的技术的合法拥有者，并保证所提供的技术完整、无误、有效，能够达到约定的目标。</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第八百七十一条 技术转让合同的受让人和技术许可合同的被许可人应当按照约定的范围和期限，对让与人、许可人提供的技术中尚未公开的秘密部分，承担保密义务。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让与人承担违约责任，参照适用前款规定。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受让人承担违约责任，参照适用前款规定。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第八百七十四条 受让人或者被许可人按照约定实施专利、使用技术秘密侵害他人合法权益的，由让与人或者许可人承担责任，但是当事人另有约定的除外。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第八百七十六条 集成电路布图设计专有权、植物新品种权、计算机软件著作权等其他知识产权的转让和许可，参照适用本节的有关规定。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第八百七十七条 法律、行政法规对技术进出口合同或者专利、专利申请合同另有规定的，依照其规定。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第四节 技术咨询合同和技术服务合同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第八百七十八条 技术咨询合同是当事人一方以技术知识为对方就特定技术项目提供可行性论证、技术预测、专题技术调查、分析评价报告等所订立的合同。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技术服务合同是当事人一方以技术知识为对方解决特定技术问题所订立的合同，不包括承揽合同和建设工程合同。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第八百七十九条 技术咨询合同的委托人应当按照约定阐明咨询的问题，提供技术背景材料及有关技术资料，接受受托人的工作成果，支付报酬。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第八百八十条 技术咨询合同的受托人应当按照约定的期限完成咨询报告或者解答问题，提出的咨询报告应当达到约定的要求。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第八百八十一条 技术咨询合同的委托人未按照约定提供必要的资料，影响工作进度和质量，不接受或者逾期接受工作成果的，支付的报酬不得追回，未支付的报酬应当支付。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技术咨询合同的受托人未按期提出咨询报告或者提出的咨询报告不符合约定的，应当承担减收或者免收报酬等违约责任。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技术咨询合同的委托人按照受托人符合约定要求的咨询报告和意见作出决策所造成的损失，由委托人承担，但是当事人另有约定的除外。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第八百八十二条 技术服务合同的委托人应当按照约定提供工作条件，完成配合事项，接受工作成果并支付报酬。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第八百八十三条 技术服务合同的受托人应当按照约定完成服务项目，解决技术问题，保证工作质量，并传授解决技术问题的知识。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技术服务合同的受托人未按照约定完成服务工作的，应当承担免收报酬等违约责任。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第八百八十六条 技术咨询合同和技术服务合同对受托人正常开展工作所需费用的负担没有约定或者约定不明确的，由受托人负担。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第八百八十七条 法律、行政法规对技术中介合同、技术培训合同另有规定的，依照其规定。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第二十一章 保管合同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第八百八十八条 保管合同是保管人保管寄存人交付的保管物，并返还该物的合同。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寄存人到保管人处从事购物、就餐、住宿等活动，将物品存放在指定场所的，视为保管，但是当事人另有约定或者另有交易习惯的除外。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第八百八十九条 寄存人应当按照约定向保管人支付保管费。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当事人对保管费没有约定或者约定不明确，依据本法第五百一十条的规定仍不能确定的，视为无偿保管。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第八百九十条 保管合同自保管物交付时成立，但是当事人另有约定的除外。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第八百九十一条 寄存人向保管人交付保管物的，保管人应当出具保管凭证，但是另有交易习惯的除外。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第八百九十二条 保管人应当妥善保管保管物。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当事人可以约定保管场所或者方法。除紧急情况或者为维护寄存人利益外，不得擅自改变保管场所或者方法。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第八百九十四条 保管人不得将保管物转交第三人保管，但是当事人另有约定的除外。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保管人违反前款规定，将保管物转交第三人保管，造成保管物损失的，应当承担赔偿责任。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第八百九十五条 保管人不得使用或者许可第三人使用保管物，但是当事人另有约定的除外。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第八百九十六条 第三人对保管物主张权利的，除依法对保管物采取保全或者执行措施外，保管人应当履行向寄存人返还保管物的义务。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第三人对保管人提起诉讼或者对保管物申请扣押的，保管人应当及时通知寄存人。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第八百九十七条 保管期内，因保管人保管不善造成保管物毁损、灭失的，保管人应当承担赔偿责任。但是，无偿保管人证明自己没有故意或者重大过失的，不承担赔偿责任。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第八百九十八条 寄存人寄存货币、有价证券或者其他贵重物品的，应当向保管人声明，由保管人验收或者封存；寄存人未声明的，该物品毁损、灭失后，保管人可以按照一般物品予以赔偿。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第八百九十九条 寄存人可以随时领取保管物。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当事人对保管期限没有约定或者约定不明确的，保管人可以随时请求寄存人领取保管物；约定保管期限的，保管人无特别事由，不得请求寄存人提前领取保管物。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第九百条 保管期限届满或者寄存人提前领取保管物的，保管人应当将原物及其孳息归还寄存人。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第九百零一条 保管人保管货币的，可以返还相同种类、数量的货币；保管其他可替代物的，可以按照约定返还相同种类、品质、数量的物品。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第九百零二条 有偿的保管合同，寄存人应当按照约定的期限向保管人支付保管费。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当事人对支付期限没有约定或者约定不明确，依据本法第五百一十条的规定仍不能确定的，应当在领取保管物的同时支付。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第九百零三条 寄存人未按照约定支付保管费或者其他费用的，保管人对保管物享有留置权，但是当事人另有约定的除外。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第二十二章 仓储合同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第九百零四条 仓储合同是保管人储存存货人交付的仓储物，存货人支付仓储费的合同。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第九百零五条 仓储合同自保管人和存货人意思表示一致时成立。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第九百零六条 储存易燃、易爆、有毒、有腐蚀性、有放射性等危险物品或者易变质物品的，存货人应当说明该物品的性质，提供有关资料。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存货人违反前款规定的，保管人可以拒收仓储物，也可以采取相应措施以避免损失的发生，因此产生的费用由存货人负担。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保管人储存易燃、易爆、有毒、有腐蚀性、有放射性等危险物品的，应当具备相应的保管条件。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第九百零八条 存货人交付仓储物的，保管人应当出具仓单、入库单等凭证。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第九百零九条 保管人应当在仓单上签名或者盖章。仓单包括下列事项：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（一）存货人的姓名或者名称和住所；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（二）仓储物的品种、数量、质量、包装及其件数和标记；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（三）仓储物的损耗标准；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（四）储存场所；</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（五）储存期限；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（六）仓储费；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（七）仓储物已经办理保险的，其保险金额、期间以及保险人的名称；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（八）填发人、填发地和填发日期。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第九百一十条 仓单是提取仓储物的凭证。存货人或者仓单持有人在仓单上背书并经保管人签名或者盖章的，可以转让提取仓储物的权利。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第九百一十一条 保管人根据存货人或者仓单持有人的要求，应当同意其检查仓储物或者提取样品。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第九百一十二条 保管人发现入库仓储物有变质或者其他损坏的，应当及时通知存货人或者仓单持有人。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第九百一十五条 储存期限届满，存货人或者仓单持有人应当凭仓单、入库单等提取仓储物。存货人或者仓单持有人逾期提取的，应当加收仓储费；提前提取的，不减收仓储费。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第九百一十六条 储存期限届满，存货人或者仓单持有人不提取仓储物的，保管人可以催告其在合理期限内提取；逾期不提取的，保管人可以提存仓储物。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第九百一十八条 本章没有规定的，适用保管合同的有关规定。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第二十三章 委托合同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第九百一十九条 委托合同是委托人和受托人约定，由受托人处理委托人事务的合同。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第九百二十条 委托人可以特别委托受托人处理一项或者数项事务，也可以概括委托受托人处理一切事务。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第九百二十一条 委托人应当预付处理委托事务的费用。受托人为处理委托事务垫付的必要费用，委托人应当偿还该费用并支付利息。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第九百二十四条 受托人应当按照委托人的要求，报告委托事务的处理情况。委托合同终止时，受托人应当报告委托事务的结果。</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第九百二十七条 受托人处理委托事务取得的财产，应当转交给委托人。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第九百二十八条 受托人完成委托事务的，委托人应当按照约定向其支付报酬。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因不可归责于受托人的事由，委托合同解除或者委托事务不能完成的，委托人应当向受托人支付相应的报酬。当事人另有约定的，按照其约定。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受托人超越权限造成委托人损失的，应当赔偿损失。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第九百三十条 受托人处理委托事务时，因不可归责于自己的事由受到损失的，可以向委托人请求赔偿损失。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第九百三十一条 委托人经受托人同意，可以在受托人之外委托第三人处理委托事务。因此造成受托人损失的，受托人可以向委托人请求赔偿损失。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第九百三十二条 两个以上的受托人共同处理委托事务的，对委托人承担连带责任。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第九百三十四条 委托人死亡、终止或者受托人死亡、丧失民事行为能力、终止的，委托合同终止；但是，当事人另有约定或者根据委托事务的性质不宜终止的除外。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第九百三十五条 因委托人死亡或者被宣告破产、解散，致使委托合同终止将损害委托人利益的，在委托人的继承人、遗产管理人或者清算人承受委托事务之前，受托人应当继续处理委托事务。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第二十四章 物业服务合同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第九百三十七条 物业服务合同是物业服务人在物业服务区域内，为业主提供建筑物及其附属设施的维修养护、环境卫生和相关秩序的管理维护等物业服务，业主支付物业费的合同。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物业服务人包括物业服务企业和其他管理人。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第九百三十八条 物业服务合同的内容一般包括服务事项、服务质量、服务费用的标准和收取办法、维修资金的使用、服务用房的管理和使用、服务期限、服务交接等条款。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物业服务人公开作出的有利于业主的服务承诺，为物业服务合同的组成部分。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物业服务合同应当采用书面形式。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第九百三十九条 建设单位依法与物业服务人订立的前期物业服务合同，以及业主委员会与业主大会依法选聘的物业服务人订立的物业服务合同，对业主具有法律约束力。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第九百四十条 建设单位依法与物业服务人订立的前期物业服务合同约定的服务期限届满前，业主委员会或者业主与新物业服务人订立的物业服务合同生效的，前期物业服务合同终止。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第九百四十一条 物业服务人将物业服务区域内的部分专项服务事项委托给专业性服务组织或者其他第三人的，应当就该部分专项服务事项向业主负责。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物业服务人不得将其应当提供的全部物业服务转委托给第三人，或者将全部物业服务支解后分别转委托给第三人。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对物业服务区域内违反有关治安、环保、消防等法律法规的行为，物业服务人应当及时采取合理措施制止、向有关行政主管部门报告并协助处理。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第九百四十四条 业主应当按照约定向物业服务人支付物业费。物业服务人已经按照约定和有关规定提供服务的，业主不得以未接受或者无需接受相关物业服务为由拒绝支付物业费。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业主违反约定逾期不支付物业费的，物业服务人可以催告其在合理期限内支付；合理期限届满仍不支付的，物业服务人可以提起诉讼或者申请仲裁。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物业服务人不得采取停止供电、供水、供热、供燃气等方式催交物业费。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第九百四十五条 业主装饰装修房屋的，应当事先告知物业服务人，遵守物业服务人提示的合理注意事项，并配合其进行必要的现场检查。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业主转让、出租物业专有部分、设立居住权或者依法改变共有部分用途的，应当及时将相关情况告知物业服务人。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第九百四十六条 业主依照法定程序共同决定解聘物业服务人的，可以解除物业服务合同。决定解聘的，应当提前六十日书面通知物业服务人，但是合同对通知期限另有约定的除外。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依据前款规定解除合同造成物业服务人损失的，除不可归责于业主的事由外，业主应当赔偿损失。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第九百四十七条 物业服务期限届满前，业主依法共同决定续聘的，应当与原物业服务人在合同期限届满前续订物业服务合同。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物业服务期限届满前，物业服务人不同意续聘的，应当在合同期限届满前九十日书面通知业主或者业主委员会，但是合同对通知期限另有约定的除外。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第九百四十八条 物业服务期限届满后，业主没有依法作出续聘或者另聘物业服务人的决定，物业服务人继续提供物业服务的，原物业服务合同继续有效，但是服务期限为不定期。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当事人可以随时解除不定期物业服务合同，但是应当提前六十日书面通知对方。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原物业服务人违反前款规定的，不得请求业主支付物业服务合同终止后的物业费；造成业主损失的，应当赔偿损失。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第二十五章 行纪合同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第九百五十一条 行纪合同是行纪人以自己的名义为委托人从事贸易活动，委托人支付报酬的合同。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第九百五十二条 行纪人处理委托事务支出的费用，由行纪人负担，但是当事人另有约定的除外。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第九百五十三条 行纪人占有委托物的，应当妥善保管委托物。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第九百五十四条 委托物交付给行纪人时有瑕疵或者容易腐烂、变质的，经委托人同意，行纪人可以处分该物；不能与委托人及时取得联系的，行纪人可以合理处分。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第九百五十五条 行纪人低于委托人指定的价格卖出或者高于委托人指定的价格买入的，应当经委托人同意；未经委托人同意，行纪人补偿其差额的，该买卖对委托人发生效力。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委托人对价格有特别指示的，行纪人不得违背该指示卖出或者买入。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第九百五十六条 行纪人卖出或者买入具有市场定价的商品，除委托人有相反的意思表示外，行纪人自己可以作为买受人或者出卖人。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行纪人有前款规定情形的，仍然可以请求委托人支付报酬。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第九百五十七条 行纪人按照约定买入委托物，委托人应当及时受领。经行纪人催告，委托人无正当理由拒绝受领的，行纪人依法可以提存委托物。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委托物不能卖出或者委托人撤回出卖，经行纪人催告，委托人不取回或者不处分该物的，行纪人依法可以提存委托物。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第九百五十八条 行纪人与第三人订立合同的，行纪人对该合同直接享有权利、承担义务。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第三人不履行义务致使委托人受到损害的，行纪人应当承担赔偿责任，但是行纪人与委托人另有约定的除外。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第九百五十九条 行纪人完成或者部分完成委托事务的，委托人应当向其支付相应的报酬。委托人逾期不支付报酬的，行纪人对委托物享有留置权，但是当事人另有约定的除外。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第九百六十条 本章没有规定的，参照适用委托合同的有关规定。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第二十六章 中介合同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第九百六十一条 中介合同是中介人向委托人报告订立合同的机会或者提供订立合同的媒介服务，委托人支付报酬的合同。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第九百六十二条 中介人应当就有关订立合同的事项向委托人如实报告。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中介人故意隐瞒与订立合同有关的重要事实或者提供虚假情况，损害委托人利益的，不得请求支付报酬并应当承担赔偿责任。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中介人促成合同成立的，中介活动的费用，由中介人负担。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第九百六十四条 中介人未促成合同成立的，不得请求支付报酬；但是，可以按照约定请求委托人支付从事中介活动支出的必要费用。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第九百六十五条 委托人在接受中介人的服务后，利用中介人提供的交易机会或者媒介服务，绕开中介人直接订立合同的，应当向中介人支付报酬。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第九百六十六条 本章没有规定的，参照适用委托合同的有关规定。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第二十七章 合伙合同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第九百六十七条 合伙合同是两个以上合伙人为了共同的事业目的，订立的共享利益、共担风险的协议。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第九百六十八条 合伙人应当按照约定的出资方式、数额和缴付期限，履行出资义务。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第九百六十九条 合伙人的出资、因合伙事务依法取得的收益和其他财产，属于合伙财产。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合伙合同终止前，合伙人不得请求分割合伙财产。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第九百七十条 合伙人就合伙事务作出决定的，除合伙合同另有约定外，应当经全体合伙人一致同意。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合伙人分别执行合伙事务的，执行事务合伙人可以对其他合伙人执行的事务提出异议；提出异议后，其他合伙人应当暂停该项事务的执行。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第九百七十一条 合伙人不得因执行合伙事务而请求支付报酬，但是合伙合同另有约定的除外。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第九百七十三条 合伙人对合伙债务承担连带责任。清偿合伙债务超过自己应当承担份额的合伙人，有权向其他合伙人追偿。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第九百七十四条 除合伙合同另有约定外，合伙人向合伙人以外的人转让其全部或者部分财产份额的，须经其他合伙人一致同意。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第九百七十五条 合伙人的债权人不得代位行使合伙人依照本章规定和合伙合同享有的权利，但是合伙人享有的利益分配请求权除外。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第九百七十六条 合伙人对合伙期限没有约定或者约定不明确，依据本法第五百一十条的规定仍不能确定的，视为不定期合伙。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合伙期限届满，合伙人继续执行合伙事务，其他合伙人没有提出异议的，原合伙合同继续有效，但是合伙期限为不定期。</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合伙人可以随时解除不定期合伙合同，但是应当在合理期限之前通知其他合伙人。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第九百七十七条 合伙人死亡、丧失民事行为能力或者终止的，合伙合同终止；但是，合伙合同另有约定或者根据合伙事务的性质不宜终止的除外。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第九百七十八条 合伙合同终止后，合伙财产在支付因终止而产生的费用以及清偿合伙债务后有剩余的，依据本法第九百七十二条的规定进行分配。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第三分编 准合同</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第二十八章 无因管理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管理事务不符合受益人真实意思的，管理人不享有前款规定的权利；但是，受益人的真实意思违反法律或者违背公序良俗的除外。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第九百八十条 管理人管理事务不属于前条规定的情形，但是受益人享有管理利益的，受益人应当在其获得的利益范围内向管理人承担前条第一款规定的义务。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第九百八十一条 管理人管理他人事务，应当采取有利于受益人的方法。中断管理对受益人不利的，无正当理由不得中断。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第九百八十二条 管理人管理他人事务，能够通知受益人的，应当及时通知受益人。管理的事务不需要紧急处理的，应当等待受益人的指示。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第九百八十三条 管理结束后，管理人应当向受益人报告管理事务的情况。管理人管理事务取得的财产，应当及时转交给受益人。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第九百八十四条 管理人管理事务经受益人事后追认的，从管理事务开始时起，适用委托合同的有关规定，但是管理人另有意思表示的除外。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第二十九章 不当得利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第九百八十五条 得利人没有法律根据取得不当利益的，受损失的人可以请求得利人返还取得的利益，但是有下列情形之一的除外：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（一）为履行道德义务进行的给付；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（二）债务到期之前的清偿；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（三）明知无给付义务而进行的债务清偿。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第九百八十六条 得利人不知道且不应当知道取得的利益没有法律根据，取得的利益已经不存在的，不承担返还该利益的义务。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第九百八十七条 得利人知道或者应当知道取得的利益没有法律根据的，受损失的人可以请求得利人返还其取得的利益并依法赔偿损失。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第九百八十八条 得利人已经将取得的利益无偿转让给第三人的，受损失的人可以请求第三人在相应范围内承担返还义务。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第四编 人格权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第九百八十九条 本编调整因人格权的享有和保护产生的民事关系。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第九百九十条 人格权是民事主体享有的生命权、身体权、健康权、姓名权、名称权、肖像权、名誉权、荣誉权、隐私权等权利。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除前款规定的人格权外，自然人享有基于人身自由、人格尊严产生的其他人格权益。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第九百九十一条 民事主体的人格权受法律保护，任何组织或者个人不得侵害。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第九百九十二条 人格权不得放弃、转让或者继承。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第九百九十三条 民事主体可以将自己的姓名、名称、肖像等许可他人使用，但是依照法律规定或者根据其性质不得许可的除外。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第九百九十六条 因当事人一方的违约行为，损害对方人格权并造成严重精神损害，受损害方选择请求其承担违约责任的，不影响受损害方请求精神损害赔偿。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第九百九十八条 认定行为人承担侵害除生命权、身体权和健康权外的人格权的民事责任，应当考虑行为人和受害人的职业、影响范围、过错程度，以及行为的目的、方式、后果等因素。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第九百九十九条 为公共利益实施新闻报道、舆论监督等行为的，可以合理使用民事主体的姓名、名称、肖像、个人信息等；使用不合理侵害民事主体人格权的，应当依法承担民事责任。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第一千条 行为人因侵害人格权承担消除影响、恢复名誉、赔礼道歉等民事责任的，应当与行为的具体方式和造成的影响范围相当。</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行为人拒不承担前款规定的民事责任的，人民法院可以采取在报刊、网络等媒体上发布公告或者公布生效裁判文书等方式执行，产生的费用由行为人负担。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第一千零一条 对自然人因婚姻家庭关系等产生的身份权利的保护，适用本法第一编、第五编和其他法律的相关规定；没有规定的，可以根据其性质参照适用本编人格权保护的有关规定。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生命权、身体权和健康权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第一千零二条 自然人享有生命权。自然人的生命安全和生命尊严受法律保护。任何组织或者个人不得侵害他人的生命权。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第一千零三条 自然人享有身体权。自然人的身体完整和行动自由受法律保护。任何组织或者个人不得侵害他人的身体权。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第一千零四条 自然人享有健康权。自然人的身心健康受法律保护。任何组织或者个人不得侵害他人的健康权。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第一千零五条 自然人的生命权、身体权、健康权受到侵害或者处于其他危难情形的，负有法定救助义务的组织或者个人应当及时施救。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第一千零六条 完全民事行为能力人有权依法自主决定无偿捐献其人体细胞、人体组织、人体器官、遗体。任何组织或者个人不得强迫、欺骗、利诱其捐献。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完全民事行为能力人依据前款规定同意捐献的，应当采用书面形式，也可以订立遗嘱。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自然人生前未表示不同意捐献的，该自然人死亡后，其配偶、成年子女、父母可以共同决定捐献，决定捐献应当采用书面形式。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第一千零七条 禁止以任何形式买卖人体细胞、人体组织、人体器官、遗体。</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违反前款规定的买卖行为无效。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进行临床试验的，不得向受试者收取试验费用。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第一千零九条 从事与人体基因、人体胚胎等有关的医学和科研活动，应当遵守法律、行政法规和国家有关规定，不得危害人体健康，不得违背伦理道德，不得损害公共利益。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第一千零一十条 违背他人意愿，以言语、文字、图像、肢体行为等方式对他人实施性骚扰的，受害人有权依法请求行为人承担民事责任。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机关、企业、学校等单位应当采取合理的预防、受理投诉、调查处置等措施，防止和制止利用职权、从属关系等实施性骚扰。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第一千零一十一条 以非法拘禁等方式剥夺、限制他人的行动自由，或者非法搜查他人身体的，受害人有权依法请求行为人承担民事责任。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姓名权和名称权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第一千零一十二条 自然人享有姓名权，有权依法决定、使用、变更或者许可他人使用自己的姓名，但是不得违背公序良俗。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第一千零一十三条 法人、非法人组织享有名称权，有权依法决定、使用、变更、转让或者许可他人使用自己的名称。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第一千零一十四条 任何组织或者个人不得以干涉、盗用、假冒等方式侵害他人的姓名权或者名称权。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第一千零一十五条 自然人应当随父姓或者母姓，但是有下列情形之一的，可以在父姓和母姓之外选取姓氏：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（一）选取其他直系长辈血亲的姓氏；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（二）因由法定扶养人以外的人扶养而选取扶养人姓氏；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（三）有不违背公序良俗的其他正当理由。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少数民族自然人的姓氏可以遵从本民族的文化传统和风俗习惯。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第一千零一十六条 自然人决定、变更姓名，或者法人、非法人组织决定、变更、转让名称的，应当依法向有关机关办理登记手续，但是法律另有规定的除外。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民事主体变更姓名、名称的，变更前实施的民事法律行为对其具有法律约束力。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第一千零一十七条 具有一定社会知名度，被他人使用足以造成公众混淆的笔名、艺名、网名、译名、字号、姓名和名称的简称等，参照适用姓名权和名称权保护的有关规定。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肖像权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第一千零一十八条 自然人享有肖像权，有权依法制作、使用、公开或者许可他人使用自己的肖像。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肖像是通过影像、雕塑、绘画等方式在一定载体上所反映的特定自然人可以被识别的外部形象。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未经肖像权人同意，肖像作品权利人不得以发表、复制、发行、出租、展览等方式使用或者公开肖像权人的肖像。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第一千零二十条 合理实施下列行为的，可以不经肖像权人同意：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（一）为个人学习、艺术欣赏、课堂教学或者科学研究，在必要范围内使用肖像权人已经公开的肖像；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（二）为实施新闻报道，不可避免地制作、使用、公开肖像权人的肖像；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（三）为依法履行职责，国家机关在必要范围内制作、使用、公开肖像权人的肖像；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（四）为展示特定公共环境，不可避免地制作、使用、公开肖像权人的肖像；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（五）为维护公共利益或者肖像权人合法权益，制作、使用、公开肖像权人的肖像的其他行为。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第一千零二十一条 当事人对肖像许可使用合同中关于肖像使用条款的理解有争议的，应当作出有利于肖像权人的解释。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第一千零二十二条 当事人对肖像许可使用期限没有约定或者约定不明确的，任何一方当事人可以随时解除肖像许可使用合同，但是应当在合理期限之前通知对方。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第一千零二十三条 对姓名等的许可使用，参照适用肖像许可使用的有关规定。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对自然人声音的保护，参照适用肖像权保护的有关规定。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名誉权和荣誉权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第一千零二十四条 民事主体享有名誉权。任何组织或者个人不得以侮辱、诽谤等方式侵害他人的名誉权。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名誉是对民事主体的品德、声望、才能、信用等的社会评价。</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第一千零二十五条 行为人为公共利益实施新闻报道、舆论监督等行为，影响他人名誉的，不承担民事责任，但是有下列情形之一的除外：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（一）捏造、歪曲事实；</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（二）对他人提供的严重失实内容未尽到合理核实义务；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（三）使用侮辱性言辞等贬损他人名誉。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第一千零二十六条 认定行为人是否尽到前条第二项规定的合理核实义务，应当考虑下列因素：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（一）内容来源的可信度；</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（二）对明显可能引发争议的内容是否进行了必要的调查；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（三）内容的时限性；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（四）内容与公序良俗的关联性；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（五）受害人名誉受贬损的可能性；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（六）核实能力和核实成本。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第一千零二十七条 行为人发表的文学、艺术作品以真人真事或者特定人为描述对象，含有侮辱、诽谤内容，侵害他人名誉权的，受害人有权依法请求该行为人承担民事责任。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行为人发表的文学、艺术作品不以特定人为描述对象，仅其中的情节与该特定人的情况相似的，不承担民事责任。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第一千零二十八条 民事主体有证据证明报刊、网络等媒体报道的内容失实，侵害其名誉权的，有权请求该媒体及时采取更正或者删除等必要措施。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第一千零三十条 民事主体与征信机构等信用信息处理者之间的关系，适用本编有关个人信息保护的规定和其他法律、行政法规的有关规定。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第一千零三十一条 民事主体享有荣誉权。任何组织或者个人不得非法剥夺他人的荣誉称号，不得诋毁、贬损他人的荣誉。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获得的荣誉称号应当记载而没有记载的，民事主体可以请求记载；获得的荣誉称号记载错误的，民事主体可以请求更正。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第六章 隐私权和个人信息保护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第一千零三十二条 自然人享有隐私权。任何组织或者个人不得以刺探、侵扰、泄露、公开等方式侵害他人的隐私权。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隐私是自然人的私人生活安宁和不愿为他人知晓的私密空间、私密活动、私密信息。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第一千零三十三条 除法律另有规定或者权利人明确同意外，任何组织或者个人不得实施下列行为：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（一）以电话、短信、即时通讯工具、电子邮件、传单等方式侵扰他人的私人生活安宁；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（二）进入、拍摄、窥视他人的住宅、宾馆房间等私密空间；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（三）拍摄、窥视、窃听、公开他人的私密活动；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（四）拍摄、窥视他人身体的私密部位；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（五）处理他人的私密信息；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（六）以其他方式侵害他人的隐私权。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第一千零三十四条 自然人的个人信息受法律保护。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个人信息中的私密信息，适用有关隐私权的规定；没有规定的，适用有关个人信息保护的规定。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第一千零三十五条 处理个人信息的，应当遵循合法、正当、必要原则，不得过度处理，并符合下列条件：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（一）征得该自然人或者其监护人同意，但是法律、行政法规另有规定的除外；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（二）公开处理信息的规则；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（三）明示处理信息的目的、方式和范围；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（四）不违反法律、行政法规的规定和双方的约定。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个人信息的处理包括个人信息的收集、存储、使用、加工、传输、提供、公开等。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第一千零三十六条 处理个人信息，有下列情形之一的，行为人不承担民事责任：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（一）在该自然人或者其监护人同意的范围内合理实施的行为；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（二）合理处理该自然人自行公开的或者其他已经合法公开的信息，但是该自然人明确拒绝或者处理该信息侵害其重大利益的除外；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（三）为维护公共利益或者该自然人合法权益，合理实施的其他行为。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第一千零三十七条 自然人可以依法向信息处理者查阅或者复制其个人信息；发现信息有错误的，有权提出异议并请求及时采取更正等必要措施。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自然人发现信息处理者违反法律、行政法规的规定或者双方的约定处理其个人信息的，有权请求信息处理者及时删除。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第一千零三十八条 信息处理者不得泄露或者篡改其收集、存储的个人信息；未经自然人同意，不得向他人非法提供其个人信息，但是经过加工无法识别特定个人且不能复原的除外。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第一千零三十九条 国家机关、承担行政职能的法定机构及其工作人员对于履行职责过程中知悉的自然人的隐私和个人信息，应当予以保密，不得泄露或者向他人非法提供。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第五编 婚姻家庭</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第一千零四十条 本编调整因婚姻家庭产生的民事关系。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第一千零四十一条 婚姻家庭受国家保护。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实行婚姻自由、一夫一妻、男女平等的婚姻制度。</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保护妇女、未成年人、老年人、残疾人的合法权益。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第一千零四十二条 禁止包办、买卖婚姻和其他干涉婚姻自由的行为。禁止借婚姻索取财物。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禁止重婚。禁止有配偶者与他人同居。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禁止家庭暴力。禁止家庭成员间的虐待和遗弃。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第一千零四十三条 家庭应当树立优良家风，弘扬家庭美德，重视家庭文明建设。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夫妻应当互相忠实，互相尊重，互相关爱；家庭成员应当敬老爱幼，互相帮助，维护平等、和睦、文明的婚姻家庭关系。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第一千零四十四条 收养应当遵循最有利于被收养人的原则，保障被收养人和收养人的合法权益。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禁止借收养名义买卖未成年人。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第一千零四十五条 亲属包括配偶、血亲和姻亲。</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配偶、父母、子女、兄弟姐妹、祖父母、外祖父母、孙子女、外孙子女为近亲属。</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配偶、父母、子女和其他共同生活的近亲属为家庭成员。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结婚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第一千零四十六条 结婚应当男女双方完全自愿，禁止任何一方对另一方加以强迫，禁止任何组织或者个人加以干涉。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第一千零四十七条 结婚年龄，男不得早于二十二周岁，女不得早于二十周岁。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第一千零四十八条 直系血亲或者三代以内的旁系血亲禁止结婚。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第一千零五十条 登记结婚后，按照男女双方约定，女方可以成为男方家庭的成员，男方可以成为女方家庭的成员。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第一千零五十一条 有下列情形之一的，婚姻无效：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（一）重婚；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（二）有禁止结婚的亲属关系；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（三）未到法定婚龄。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第一千零五十二条 因胁迫结婚的，受胁迫的一方可以向人民法院请求撤销婚姻。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请求撤销婚姻的，应当自胁迫行为终止之日起一年内提出。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被非法限制人身自由的当事人请求撤销婚姻的，应当自恢复人身自由之日起一年内提出。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第一千零五十三条 一方患有重大疾病的，应当在结婚登记前如实告知另一方；不如实告知的，另一方可以向人民法院请求撤销婚姻。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请求撤销婚姻的，应当自知道或者应当知道撤销事由之日起一年内提出。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婚姻无效或者被撤销的，无过错方有权请求损害赔偿。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家庭关系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夫妻关系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第一千零五十五条 夫妻在婚姻家庭中地位平等。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第一千零五十六条 夫妻双方都有各自使用自己姓名的权利。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第一千零五十七条 夫妻双方都有参加生产、工作、学习和社会活动的自由，一方不得对另一方加以限制或者干涉。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第一千零五十八条 夫妻双方平等享有对未成年子女抚养、教育和保护的权利，共同承担对未成年子女抚养、教育和保护的义务。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第一千零五十九条 夫妻有相互扶养的义务。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需要扶养的一方，在另一方不履行扶养义务时，有要求其给付扶养费的权利。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第一千零六十条 夫妻一方因家庭日常生活需要而实施的民事法律行为，对夫妻双方发生效力，但是夫妻一方与相对人另有约定的除外。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夫妻之间对一方可以实施的民事法律行为范围的限制，不得对抗善意相对人。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第一千零六十一条 夫妻有相互继承遗产的权利。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第一千零六十二条 夫妻在婚姻关系存续期间所得的下列财产，为夫妻的共同财产，归夫妻共同所有：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（一）工资、奖金、劳务报酬；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（二）生产、经营、投资的收益；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（三）知识产权的收益；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（四）继承或者受赠的财产，但是本法第一千零六十三条第三项规定的除外；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（五）其他应当归共同所有的财产。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夫妻对共同财产，有平等的处理权。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第一千零六十三条 下列财产为夫妻一方的个人财产：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（一）一方的婚前财产；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（二）一方因受到人身损害获得的赔偿或者补偿；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（三）遗嘱或者赠与合同中确定只归一方的财产；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（四）一方专用的生活用品；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（五）其他应当归一方的财产。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夫妻对婚姻关系存续期间所得的财产以及婚前财产的约定，对双方具有法律约束力。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夫妻对婚姻关系存续期间所得的财产约定归各自所有，夫或者妻一方对外所负的债务，相对人知道该约定的，以夫或者妻一方的个人财产清偿。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第一千零六十六条 婚姻关系存续期间，有下列情形之一的，夫妻一方可以向人民法院请求分割共同财产：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（一）一方有隐藏、转移、变卖、毁损、挥霍夫妻共同财产或者伪造夫妻共同债务等严重损害夫妻共同财产利益的行为；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（二）一方负有法定扶养义务的人患重大疾病需要医治，另一方不同意支付相关医疗费用。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父母子女关系和其他近亲属关系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第一千零六十七条 父母不履行抚养义务的，未成年子女或者不能独立生活的成年子女，有要求父母给付抚养费的权利。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成年子女不履行赡养义务的，缺乏劳动能力或者生活困难的父母，有要求成年子女给付赡养费的权利。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第一千零六十八条 父母有教育、保护未成年子女的权利和义务。未成年子女造成他人损害的，父母应当依法承担民事责任。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第一千零六十九条 子女应当尊重父母的婚姻权利，不得干涉父母离婚、再婚以及婚后的生活。子女对父母的赡养义务，不因父母的婚姻关系变化而终止。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第一千零七十条 父母和子女有相互继承遗产的权利。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第一千零七十一条 非婚生子女享有与婚生子女同等的权利，任何组织或者个人不得加以危害和歧视。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不直接抚养非婚生子女的生父或者生母，应当负担未成年子女或者不能独立生活的成年子女的抚养费。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第一千零七十二条 继父母与继子女间，不得虐待或者歧视。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继父或者继母和受其抚养教育的继子女间的权利义务关系，适用本法关于父母子女关系的规定。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第一千零七十三条 对亲子关系有异议且有正当理由的，父或者母可以向人民法院提起诉讼，请求确认或者否认亲子关系。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对亲子关系有异议且有正当理由的，成年子女可以向人民法院提起诉讼，请求确认亲子关系。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第一千零七十四条 有负担能力的祖父母、外祖父母，对于父母已经死亡或者父母无力抚养的未成年孙子女、外孙子女，有抚养的义务。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有负担能力的孙子女、外孙子女，对于子女已经死亡或者子女无力赡养的祖父母、外祖父母，有赡养的义务。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第一千零七十五条 有负担能力的兄、姐，对于父母已经死亡或者父母无力抚养的未成年弟、妹，有扶养的义务。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由兄、姐扶养长大的有负担能力的弟、妹，对于缺乏劳动能力又缺乏生活来源的兄、姐，有扶养的义务。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离婚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第一千零七十六条 夫妻双方自愿离婚的，应当签订书面离婚协议，并亲自到婚姻登记机关申请离婚登记。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离婚协议应当载明双方自愿离婚的意思表示和对子女抚养、财产以及债务处理等事项协商一致的意见。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第一千零七十七条 自婚姻登记机关收到离婚登记申请之日起三十日内，任何一方不愿意离婚的，可以向婚姻登记机关撤回离婚登记申请。</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前款规定期限届满后三十日内，双方应当亲自到婚姻登记机关申请发给离婚证；未申请的，视为撤回离婚登记申请。</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第一千零七十八条 婚姻登记机关查明双方确实是自愿离婚，并已经对子女抚养、财产以及债务处理等事项协商一致的，予以登记，发给离婚证。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第一千零七十九条 夫妻一方要求离婚的，可以由有关组织进行调解或者直接向人民法院提起离婚诉讼。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人民法院审理离婚案件，应当进行调解；如果感情确已破裂，调解无效的，应当准予离婚。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有下列情形之一，调解无效的，应当准予离婚：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（一）重婚或者与他人同居；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（二）实施家庭暴力或者虐待、遗弃家庭成员；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（三）有赌博、吸毒等恶习屡教不改；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（四）因感情不和分居满二年；</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（五）其他导致夫妻感情破裂的情形。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一方被宣告失踪，另一方提起离婚诉讼的，应当准予离婚。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经人民法院判决不准离婚后，双方又分居满一年，一方再次提起离婚诉讼的，应当准予离婚。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第一千零八十条 完成离婚登记，或者离婚判决书、调解书生效，即解除婚姻关系。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第一千零八十一条 现役军人的配偶要求离婚，应当征得军人同意，但是军人一方有重大过错的除外。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第一千零八十二条 女方在怀孕期间、分娩后一年内或者终止妊娠后六个月内，男方不得提出离婚；但是，女方提出离婚或者人民法院认为确有必要受理男方离婚请求的除外。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第一千零八十三条 离婚后，男女双方自愿恢复婚姻关系的，应当到婚姻登记机关重新进行结婚登记。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第一千零八十四条 父母与子女间的关系，不因父母离婚而消除。离婚后，子女无论由父或者母直接抚养，仍是父母双方的子女。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离婚后，父母对于子女仍有抚养、教育、保护的权利和义务。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第一千零八十五条 离婚后，子女由一方直接抚养的，另一方应当负担部分或者全部抚养费。负担费用的多少和期限的长短，由双方协议；协议不成的，由人民法院判决。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前款规定的协议或者判决，不妨碍子女在必要时向父母任何一方提出超过协议或者判决原定数额的合理要求。</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第一千零八十六条 离婚后，不直接抚养子女的父或者母，有探望子女的权利，另一方有协助的义务。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行使探望权利的方式、时间由当事人协议；协议不成的，由人民法院判决。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父或者母探望子女，不利于子女身心健康的，由人民法院依法中止探望；中止的事由消失后，应当恢复探望。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第一千零八十七条 离婚时，夫妻的共同财产由双方协议处理；协议不成的，由人民法院根据财产的具体情况，按照照顾子女、女方和无过错方权益的原则判决。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对夫或者妻在家庭土地承包经营中享有的权益等，应当依法予以保护。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第一千零八十九条 离婚时，夫妻共同债务应当共同偿还。共同财产不足清偿或者财产归各自所有的，由双方协议清偿；协议不成的，由人民法院判决。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第一千零九十条 离婚时，如果一方生活困难，有负担能力的另一方应当给予适当帮助。具体办法由双方协议；协议不成的，由人民法院判决。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第一千零九十一条 有下列情形之一，导致离婚的，无过错方有权请求损害赔偿：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（一）重婚；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（二）与他人同居；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（三）实施家庭暴力；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（四）虐待、遗弃家庭成员；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（五）有其他重大过错。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收养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第一节 收养关系的成立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第一千零九十三条 下列未成年人，可以被收养：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（一）丧失父母的孤儿；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（二）查找不到生父母的未成年人；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（三）生父母有特殊困难无力抚养的子女。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第一千零九十四条 下列个人、组织可以作送养人：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（一）孤儿的监护人；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（二）儿童福利机构；</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（三）有特殊困难无力抚养子女的生父母。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第一千零九十五条 未成年人的父母均不具备完全民事行为能力且可能严重危害该未成年人的，该未成年人的监护人可以将其送养。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第一千零九十六条 监护人送养孤儿的，应当征得有抚养义务的人同意。有抚养义务的人不同意送养、监护人不愿意继续履行监护职责的，应当依照本法第一编的规定另行确定监护人。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第一千零九十七条 生父母送养子女，应当双方共同送养。生父母一方不明或者查找不到的，可以单方送养。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第一千零九十八条 收养人应当同时具备下列条件：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（一）无子女或者只有一名子女；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（二）有抚养、教育和保护被收养人的能力；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（三）未患有在医学上认为不应当收养子女的疾病；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（四）无不利于被收养人健康成长的违法犯罪记录；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（五）年满三十周岁。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第一千零九十九条 收养三代以内旁系同辈血亲的子女，可以不受本法第一千零九十三条第三项、第一千零九十四条第三项和第一千一百零二条规定的限制。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华侨收养三代以内旁系同辈血亲的子女，还可以不受本法第一千零九十八条第一项规定的限制。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第一千一百条 无子女的收养人可以收养两名子女；有子女的收养人只能收养一名子女。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收养孤儿、残疾未成年人或者儿童福利机构抚养的查找不到生父母的未成年人，可以不受前款和本法第一千零九十八条第一项规定的限制。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第一千一百零一条 有配偶者收养子女，应当夫妻共同收养。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第一千一百零二条 无配偶者收养异性子女的，收养人与被收养人的年龄应当相差四十周岁以上。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第一千一百零四条 收养人收养与送养人送养，应当双方自愿。收养八周岁以上未成年人的，应当征得被收养人的同意。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第一千一百零五条 收养应当向县级以上人民政府民政部门登记。收养关系自登记之日起成立。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收养查找不到生父母的未成年人的，办理登记的民政部门应当在登记前予以公告。</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收养关系当事人愿意签订收养协议的，可以签订收养协议。</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收养关系当事人各方或者一方要求办理收养公证的，应当办理收养公证。</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县级以上人民政府民政部门应当依法进行收养评估。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第一千一百零六条 收养关系成立后，公安机关应当按照国家有关规定为被收养人办理户口登记。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第一千一百零七条 孤儿或者生父母无力抚养的子女，可以由生父母的亲属、朋友抚养；抚养人与被抚养人的关系不适用本章规定。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第一千一百零八条 配偶一方死亡，另一方送养未成年子女的，死亡一方的父母有优先抚养的权利。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第一千一百零九条 外国人依法可以在中华人民共和国收养子女。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前款规定的证明材料应当经收养人所在国外交机关或者外交机关授权的机构认证，并经中华人民共和国驻该国使领馆认证，但是国家另有规定的除外。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第一千一百一十条 收养人、送养人要求保守收养秘密的，其他人应当尊重其意愿，不得泄露。</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第二节 收养的效力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养子女与生父母以及其他近亲属间的权利义务关系，因收养关系的成立而消除。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第一千一百一十二条 养子女可以随养父或者养母的姓氏，经当事人协商一致，也可以保留原姓氏。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第一千一百一十三条 有本法第一编关于民事法律行为无效规定情形或者违反本编规定的收养行为无效。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无效的收养行为自始没有法律约束力。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第三节 收养关系的解除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第一千一百一十四条 收养人在被收养人成年以前，不得解除收养关系，但是收养人、送养人双方协议解除的除外。养子女八周岁以上的，应当征得本人同意。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第一千一百一十五条 养父母与成年养子女关系恶化、无法共同生活的，可以协议解除收养关系。不能达成协议的，可以向人民法院提起诉讼。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第一千一百一十六条 当事人协议解除收养关系的，应当到民政部门办理解除收养关系登记。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生父母要求解除收养关系的，养父母可以要求生父母适当补偿收养期间支出的抚养费；但是，因养父母虐待、遗弃养子女而解除收养关系的除外。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第六编 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第一千一百一十九条 本编调整因继承产生的民事关系。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第一千一百二十条 国家保护自然人的继承权。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第一千一百二十一条 继承从被继承人死亡时开始。</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第一千一百二十二条 遗产是自然人死亡时遗留的个人合法财产。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依照法律规定或者根据其性质不得继承的遗产，不得继承。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第一千一百二十三条 继承开始后，按照法定继承办理；有遗嘱的，按照遗嘱继承或者遗赠办理；有遗赠扶养协议的，按照协议办理。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第一千一百二十四条 继承开始后，继承人放弃继承的，应当在遗产处理前，以书面形式作出放弃继承的表示；没有表示的，视为接受继承。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受遗赠人应当在知道受遗赠后六十日内，作出接受或者放弃受遗赠的表示；到期没有表示的，视为放弃受遗赠。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第一千一百二十五条 继承人有下列行为之一的，丧失继承权：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（一）故意杀害被继承人；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（二）为争夺遗产而杀害其他继承人；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（三）遗弃被继承人，或者虐待被继承人情节严重；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（四）伪造、篡改、隐匿或者销毁遗嘱，情节严重；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（五）以欺诈、胁迫手段迫使或者妨碍被继承人设立、变更或者撤回遗嘱，情节严重。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继承人有前款第三项至第五项行为，确有悔改表现，被继承人表示宽恕或者事后在遗嘱中将其列为继承人的，该继承人不丧失继承权。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受遗赠人有本条第一款规定行为的，丧失受遗赠权。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法定继承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第一千一百二十六条 继承权男女平等。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第一千一百二十七条 遗产按照下列顺序继承：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（一）第一顺序：配偶、子女、父母；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（二）第二顺序：兄弟姐妹、祖父母、外祖父母。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继承开始后，由第一顺序继承人继承，第二顺序继承人不继承；没有第一顺序继承人继承的，由第二顺序继承人继承。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本编所称子女，包括婚生子女、非婚生子女、养子女和有扶养关系的继子女。</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本编所称父母，包括生父母、养父母和有扶养关系的继父母。</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本编所称兄弟姐妹，包括同父母的兄弟姐妹、同父异母或者同母异父的兄弟姐妹、养兄弟姐妹、有扶养关系的继兄弟姐妹。</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第一千一百二十八条 被继承人的子女先于被继承人死亡的，由被继承人的子女的直系晚辈血亲代位继承。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被继承人的兄弟姐妹先于被继承人死亡的，由被继承人的兄弟姐妹的子女代位继承。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代位继承人一般只能继承被代位继承人有权继承的遗产份额。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第一千一百二十九条 丧偶儿媳对公婆，丧偶女婿对岳父母，尽了主要赡养义务的，作为第一顺序继承人。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第一千一百三十条 同一顺序继承人继承遗产的份额，一般应当均等。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对生活有特殊困难又缺乏劳动能力的继承人，分配遗产时，应当予以照顾。</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对被继承人尽了主要扶养义务或者与被继承人共同生活的继承人，分配遗产时，可以多分。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有扶养能力和有扶养条件的继承人，不尽扶养义务的，分配遗产时，应当不分或者少分。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继承人协商同意的，也可以不均等。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第一千一百三十一条 对继承人以外的依靠被继承人扶养的人，或者继承人以外的对被继承人扶养较多的人，可以分给适当的遗产。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遗嘱继承和遗赠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第一千一百三十三条 自然人可以依照本法规定立遗嘱处分个人财产，并可以指定遗嘱执行人。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自然人可以立遗嘱将个人财产指定由法定继承人中的一人或者数人继承。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自然人可以立遗嘱将个人财产赠与国家、集体或者法定继承人以外的组织、个人。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自然人可以依法设立遗嘱信托。</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第一千一百三十四条 自书遗嘱由遗嘱人亲笔书写，签名，注明年、月、日。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第一千一百三十五条 代书遗嘱应当有两个以上见证人在场见证，由其中一人代书，并由遗嘱人、代书人和其他见证人签名，注明年、月、日。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第一千一百三十六条 打印遗嘱应当有两个以上见证人在场见证。遗嘱人和见证人应当在遗嘱每一页签名，注明年、月、日。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第一千一百三十七条 以录音录像形式立的遗嘱，应当有两个以上见证人在场见证。遗嘱人和见证人应当在录音录像中记录其姓名或者肖像，以及年、月、日。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第一千一百三十九条 公证遗嘱由遗嘱人经公证机构办理。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第一千一百四十条 下列人员不能作为遗嘱见证人：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（一）无民事行为能力人、限制民事行为能力人以及其他不具有见证能力的人；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（二）继承人、受遗赠人；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（三）与继承人、受遗赠人有利害关系的人。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第一千一百四十一条 遗嘱应当为缺乏劳动能力又没有生活来源的继承人保留必要的遗产份额。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第一千一百四十二条 遗嘱人可以撤回、变更自己所立的遗嘱。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立遗嘱后，遗嘱人实施与遗嘱内容相反的民事法律行为的，视为对遗嘱相关内容的撤回。</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立有数份遗嘱，内容相抵触的，以最后的遗嘱为准。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第一千一百四十三条 无民事行为能力人或者限制民事行为能力人所立的遗嘱无效。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遗嘱必须表示遗嘱人的真实意思，受欺诈、胁迫所立的遗嘱无效。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伪造的遗嘱无效。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遗嘱被篡改的，篡改的内容无效。</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遗产的处理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第一千一百四十六条 对遗产管理人的确定有争议的，利害关系人可以向人民法院申请指定遗产管理人。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第一千一百四十七条 遗产管理人应当履行下列职责：</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（一）清理遗产并制作遗产清单；</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（二）向继承人报告遗产情况；</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（三）采取必要措施防止遗产毁损、灭失；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（四）处理被继承人的债权债务；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（五）按照遗嘱或者依照法律规定分割遗产；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（六）实施与管理遗产有关的其他必要行为。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第一千一百四十八条 遗产管理人应当依法履行职责，因故意或者重大过失造成继承人、受遗赠人、债权人损害的，应当承担民事责任。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第一千一百四十九条 遗产管理人可以依照法律规定或者按照约定获得报酬。</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第一千一百五十一条 存有遗产的人，应当妥善保管遗产，任何组织或者个人不得侵吞或者争抢。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第一千一百五十二条 继承开始后，继承人于遗产分割前死亡，并没有放弃继承的，该继承人应当继承的遗产转给其继承人，但是遗嘱另有安排的除外。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第一千一百五十三条 夫妻共同所有的财产，除有约定的外，遗产分割时，应当先将共同所有的财产的一半分出为配偶所有，其余的为被继承人的遗产。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遗产在家庭共有财产之中的，遗产分割时，应当先分出他人的财产。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第一千一百五十四条 有下列情形之一的，遗产中的有关部分按照法定继承办理：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（一）遗嘱继承人放弃继承或者受遗赠人放弃受遗赠；</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（二）遗嘱继承人丧失继承权或者受遗赠人丧失受遗赠权；</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（三）遗嘱继承人、受遗赠人先于遗嘱人死亡或者终止；</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（四）遗嘱无效部分所涉及的遗产；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（五）遗嘱未处分的遗产。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第一千一百五十五条 遗产分割时，应当保留胎儿的继承份额。胎儿娩出时是死体的，保留的份额按照法定继承办理。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第一千一百五十六条 遗产分割应当有利于生产和生活需要，不损害遗产的效用。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不宜分割的遗产，可以采取折价、适当补偿或者共有等方法处理。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第一千一百五十七条 夫妻一方死亡后另一方再婚的，有权处分所继承的财产，任何组织或者个人不得干涉。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第一千一百五十八条 自然人可以与继承人以外的组织或者个人签订遗赠扶养协议。按照协议，该组织或者个人承担该自然人生养死葬的义务，享有受遗赠的权利。</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第一千一百五十九条 分割遗产，应当清偿被继承人依法应当缴纳的税款和债务；但是，应当为缺乏劳动能力又没有生活来源的继承人保留必要的遗产。</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第一千一百六十条 无人继承又无人受遗赠的遗产，归国家所有，用于公益事业；死者生前是集体所有制组织成员的，归所在集体所有制组织所有。</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第一千一百六十一条 继承人以所得遗产实际价值为限清偿被继承人依法应当缴纳的税款和债务。超过遗产实际价值部分，继承人自愿偿还的不在此限。</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继承人放弃继承的，对被继承人依法应当缴纳的税款和债务可以不负清偿责任。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第一千一百六十二条 执行遗赠不得妨碍清偿遗赠人依法应当缴纳的税款和债务。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第七编 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第一章 一般规定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第一千一百六十四条 本编调整因侵害民事权益产生的民事关系。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第一千一百六十五条 行为人因过错侵害他人民事权益造成损害的，应当承担侵权责任。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依照法律规定推定行为人有过错，其不能证明自己没有过错的，应当承担侵权责任。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第一千一百六十六条 行为人造成他人民事权益损害，不论行为人有无过错，法律规定应当承担侵权责任的，依照其规定。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第一千一百六十七条 侵权行为危及他人人身、财产安全的，被侵权人有权请求侵权人承担停止侵害、排除妨碍、消除危险等侵权责任。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第一千一百六十八条 二人以上共同实施侵权行为，造成他人损害的，应当承担连带责任。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第一千一百六十九条 教唆、帮助他人实施侵权行为的，应当与行为人承担连带责任。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第一千一百七十一条 二人以上分别实施侵权行为造成同一损害，每个人的侵权行为都足以造成全部损害的，行为人承担连带责任。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第一千一百七十二条 二人以上分别实施侵权行为造成同一损害，能够确定责任大小的，各自承担相应的责任；难以确定责任大小的，平均承担责任。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第一千一百七十三条 被侵权人对同一损害的发生或者扩大有过错的，可以减轻侵权人的责任。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第一千一百七十四条 损害是因受害人故意造成的，行为人不承担责任。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第一千一百七十五条 损害是因第三人造成的，第三人应当承担侵权责任。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活动组织者的责任适用本法第一千一百九十八条至第一千二百零一条的规定。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受害人采取的措施不当造成他人损害的，应当承担侵权责任。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第一千一百七十八条 本法和其他法律对不承担责任或者减轻责任的情形另有规定的，依照其规定。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第二章 损害赔偿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第一千一百八十条 因同一侵权行为造成多人死亡的，可以以相同数额确定死亡赔偿金。</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第一千一百八十一条 被侵权人死亡的，其近亲属有权请求侵权人承担侵权责任。被侵权人为组织，该组织分立、合并的，承继权利的组织有权请求侵权人承担侵权责任。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被侵权人死亡的，支付被侵权人医疗费、丧葬费等合理费用的人有权请求侵权人赔偿费用，但是侵权人已经支付该费用的除外。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第一千一百八十三条 侵害自然人人身权益造成严重精神损害的，被侵权人有权请求精神损害赔偿。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因故意或者重大过失侵害自然人具有人身意义的特定物造成严重精神损害的，被侵权人有权请求精神损害赔偿。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第一千一百八十四条 侵害他人财产的，财产损失按照损失发生时的市场价格或者其他合理方式计算。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第一千一百八十五条 故意侵害他人知识产权，情节严重的，被侵权人有权请求相应的惩罚性赔偿。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第一千一百八十六条 受害人和行为人对损害的发生都没有过错的，依照法律的规定由双方分担损失。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第三章 责任主体的特殊规定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第一千一百八十八条 无民事行为能力人、限制民事行为能力人造成他人损害的，由监护人承担侵权责任。监护人尽到监护职责的，可以减轻其侵权责任。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有财产的无民事行为能力人、限制民事行为能力人造成他人损害的，从本人财产中支付赔偿费用；不足部分，由监护人赔偿。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第一千一百八十九条 无民事行为能力人、限制民事行为能力人造成他人损害，监护人将监护职责委托给他人的，监护人应当承担侵权责任；受托人有过错的，承担相应的责任。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第一千一百九十条 完全民事行为能力人对自己的行为暂时没有意识或者失去控制造成他人损害有过错的，应当承担侵权责任；没有过错的，根据行为人的经济状况对受害人适当补偿。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完全民事行为能力人因醉酒、滥用麻醉药品或者精神药品对自己的行为暂时没有意识或者失去控制造成他人损害的，应当承担侵权责任。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第一千一百九十一条 用人单位的工作人员因执行工作任务造成他人损害的，由用人单位承担侵权责任。用人单位承担侵权责任后，可以向有故意或者重大过失的工作人员追偿。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劳务派遣期间，被派遣的工作人员因执行工作任务造成他人损害的，由接受劳务派遣的用工单位承担侵权责任；劳务派遣单位有过错的，承担相应的责任。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第一千一百九十三条 承揽人在完成工作过程中造成第三人损害或者自己损害的，定作人不承担侵权责任。但是，定作人对定作、指示或者选任有过错的，应当承担相应的责任。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第一千一百九十四条 网络用户、网络服务提供者利用网络侵害他人民事权益的，应当承担侵权责任。法律另有规定的，依照其规定。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权利人因错误通知造成网络用户或者网络服务提供者损害的，应当承担侵权责任。法律另有规定的，依照其规定。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第一千一百九十六条 网络用户接到转送的通知后，可以向网络服务提供者提交不存在侵权行为的声明。声明应当包括不存在侵权行为的初步证据及网络用户的真实身份信息。</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第一千一百九十七条 网络服务提供者知道或者应当知道网络用户利用其网络服务侵害他人民事权益，未采取必要措施的，与该网络用户承担连带责任。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第一千一百九十八条 宾馆、商场、银行、车站、机场、体育场馆、娱乐场所等经营场所、公共场所的经营者、管理者或者群众性活动的组织者，未尽到安全保障义务，造成他人损害的，应当承担侵权责任。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第一千二百条 限制民事行为能力人在学校或者其他教育机构学习、生活期间受到人身损害，学校或者其他教育机构未尽到教育、管理职责的，应当承担侵权责任。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第四章 产品责任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第一千二百零二条 因产品存在缺陷造成他人损害的，生产者应当承担侵权责任。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第一千二百零三条 因产品存在缺陷造成他人损害的，被侵权人可以向产品的生产者请求赔偿，也可以向产品的销售者请求赔偿。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产品缺陷由生产者造成的，销售者赔偿后，有权向生产者追偿。因销售者的过错使产品存在缺陷的，生产者赔偿后，有权向销售者追偿。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第一千二百零四条 因运输者、仓储者等第三人的过错使产品存在缺陷，造成他人损害的，产品的生产者、销售者赔偿后，有权向第三人追偿。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第一千二百零五条 因产品缺陷危及他人人身、财产安全的，被侵权人有权请求生产者、销售者承担停止侵害、排除妨碍、消除危险等侵权责任。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依据前款规定采取召回措施的，生产者、销售者应当负担被侵权人因此支出的必要费用。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第一千二百零七条 明知产品存在缺陷仍然生产、销售，或者没有依据前条规定采取有效补救措施，造成他人死亡或者健康严重损害的，被侵权人有权请求相应的惩罚性赔偿。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第五章 机动车交通事故责任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第一千二百零八条 机动车发生交通事故造成损害的，依照道路交通安全法律和本法的有关规定承担赔偿责任。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第一千二百一十条 当事人之间已经以买卖或者其他方式转让并交付机动车但是未办理登记，发生交通事故造成损害，属于该机动车一方责任的，由受让人承担赔偿责任。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第一千二百一十一条 以挂靠形式从事道路运输经营活动的机动车，发生交通事故造成损害，属于该机动车一方责任的，由挂靠人和被挂靠人承担连带责任。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第一千二百一十四条 以买卖或者其他方式转让拼装或者已经达到报废标准的机动车，发生交通事故造成损害的，由转让人和受让人承担连带责任。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保险人在机动车强制保险责任限额范围内垫付抢救费用的，有权向交通事故责任人追偿。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第一千二百一十七条 非营运机动车发生交通事故造成无偿搭乘人损害，属于该机动车一方责任的，应当减轻其赔偿责任，但是机动车使用人有故意或者重大过失的除外。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第六章 医疗损害责任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第一千二百一十八条 患者在诊疗活动中受到损害，医疗机构或者其医务人员有过错的，由医疗机构承担赔偿责任。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医务人员未尽到前款义务，造成患者损害的，医疗机构应当承担赔偿责任。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第一千二百二十条 因抢救生命垂危的患者等紧急情况，不能取得患者或者其近亲属意见的，经医疗机构负责人或者授权的负责人批准，可以立即实施相应的医疗措施。</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第一千二百二十一条 医务人员在诊疗活动中未尽到与当时的医疗水平相应的诊疗义务，造成患者损害的，医疗机构应当承担赔偿责任。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第一千二百二十二条 患者在诊疗活动中受到损害，有下列情形之一的，推定医疗机构有过错：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（一）违反法律、行政法规、规章以及其他有关诊疗规范的规定；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（二）隐匿或者拒绝提供与纠纷有关的病历资料；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（三）遗失、伪造、篡改或者违法销毁病历资料。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第一千二百二十四条 患者在诊疗活动中受到损害，有下列情形之一的，医疗机构不承担赔偿责任：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（一）患者或者其近亲属不配合医疗机构进行符合诊疗规范的诊疗；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（二）医务人员在抢救生命垂危的患者等紧急情况下已经尽到合理诊疗义务；</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（三）限于当时的医疗水平难以诊疗。</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前款第一项情形中，医疗机构或者其医务人员也有过错的，应当承担相应的赔偿责任。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第一千二百二十五条 医疗机构及其医务人员应当按照规定填写并妥善保管住院志、医嘱单、检验报告、手术及麻醉记录、病理资料、护理记录等病历资料。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患者要求查阅、复制前款规定的病历资料的，医疗机构应当及时提供。</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第一千二百二十六条 医疗机构及其医务人员应当对患者的隐私和个人信息保密。泄露患者的隐私和个人信息，或者未经患者同意公开其病历资料的，应当承担侵权责任。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第一千二百二十七条 医疗机构及其医务人员不得违反诊疗规范实施不必要的检查。</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第一千二百二十八条 医疗机构及其医务人员的合法权益受法律保护。</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干扰医疗秩序，妨碍医务人员工作、生活，侵害医务人员合法权益的，应当依法承担法律责任。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第七章 环境污染和生态破坏责任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第一千二百二十九条 因污染环境、破坏生态造成他人损害的，侵权人应当承担侵权责任。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第一千二百三十条 因污染环境、破坏生态发生纠纷，行为人应当就法律规定的不承担责任或者减轻责任的情形及其行为与损害之间不存在因果关系承担举证责任。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第一千二百三十一条 两个以上侵权人污染环境、破坏生态的，承担责任的大小，根据污染物的种类、浓度、排放量，破坏生态的方式、范围、程度，以及行为对损害后果所起的作用等因素确定。</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第一千二百三十二条 侵权人违反法律规定故意污染环境、破坏生态造成严重后果的，被侵权人有权请求相应的惩罚性赔偿。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第一千二百三十三条 因第三人的过错污染环境、破坏生态的，被侵权人可以向侵权人请求赔偿，也可以向第三人请求赔偿。侵权人赔偿后，有权向第三人追偿。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第一千二百三十五条 违反国家规定造成生态环境损害的，国家规定的机关或者法律规定的组织有权请求侵权人赔偿下列损失和费用：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（一）生态环境受到损害至修复完成期间服务功能丧失导致的损失；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（二）生态环境功能永久性损害造成的损失；</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（三）生态环境损害调查、鉴定评估等费用；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（四）清除污染、修复生态环境费用；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（五）防止损害的发生和扩大所支出的合理费用。</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第八章 高度危险责任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第一千二百三十六条 从事高度危险作业造成他人损害的，应当承担侵权责任。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第一千二百三十八条 民用航空器造成他人损害的，民用航空器的经营者应当承担侵权责任；但是，能够证明损害是因受害人故意造成的，不承担责任。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第一千二百四十一条 遗失、抛弃高度危险物造成他人损害的，由所有人承担侵权责任。所有人将高度危险物交由他人管理的，由管理人承担侵权责任；所有人有过错的，与管理人承担连带责任。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第一千二百四十二条 非法占有高度危险物造成他人损害的，由非法占有人承担侵权责任。所有人、管理人不能证明对防止非法占有尽到高度注意义务的，与非法占有人承担连带责任。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第一千二百四十三条 未经许可进入高度危险活动区域或者高度危险物存放区域受到损害，管理人能够证明已经采取足够安全措施并尽到充分警示义务的，可以减轻或者不承担责任。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第一千二百四十四条 承担高度危险责任，法律规定赔偿限额的，依照其规定，但是行为人有故意或者重大过失的除外。</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第九章 饲养动物损害责任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第一千二百四十五条 饲养的动物造成他人损害的，动物饲养人或者管理人应当承担侵权责任；但是，能够证明损害是因被侵权人故意或者重大过失造成的，可以不承担或者减轻责任。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第一千二百四十六条 违反管理规定，未对动物采取安全措施造成他人损害的，动物饲养人或者管理人应当承担侵权责任；但是，能够证明损害是因被侵权人故意造成的，可以减轻责任。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第一千二百四十七条 禁止饲养的烈性犬等危险动物造成他人损害的，动物饲养人或者管理人应当承担侵权责任。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第一千二百四十八条 动物园的动物造成他人损害的，动物园应当承担侵权责任；但是，能够证明尽到管理职责的，不承担侵权责任。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第一千二百四十九条 遗弃、逃逸的动物在遗弃、逃逸期间造成他人损害的，由动物原饲养人或者管理人承担侵权责任。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第一千二百五十一条 饲养动物应当遵守法律法规，尊重社会公德，不得妨碍他人生活。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第十章 建筑物和物件损害责任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因所有人、管理人、使用人或者第三人的原因，建筑物、构筑物或者其他设施倒塌、塌陷造成他人损害的，由所有人、管理人、使用人或者第三人承担侵权责任。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物业服务企业等建筑物管理人应当采取必要的安全保障措施防止前款规定情形的发生；未采取必要的安全保障措施的，应当依法承担未履行安全保障义务的侵权责任。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发生本条第一款规定的情形的，公安等机关应当依法及时调查，查清责任人。</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第一千二百五十五条 堆放物倒塌、滚落或者滑落造成他人损害，堆放人不能证明自己没有过错的，应当承担侵权责任。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第一千二百五十七条 因林木折断、倾倒或者果实坠落等造成他人损害，林木的所有人或者管理人不能证明自己没有过错的，应当承担侵权责任。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第一千二百五十八条 在公共场所或者道路上挖掘、修缮安装地下设施等造成他人损害，施工人不能证明已经设置明显标志和采取安全措施的，应当承担侵权责任。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窨井等地下设施造成他人损害，管理人不能证明尽到管理职责的，应当承担侵权责任。</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附则</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第一千二百五十九条 民法所称的“以上”、“以下”、“以内”、“届满”，包括本数；所称的“不满”、“超过”、“以外”，不包括本数。</w:t>
      </w:r>
    </w:p>
    <w:p>
      <w:pPr>
        <w:pStyle w:val="3"/>
        <w:keepNext w:val="0"/>
        <w:keepLines w:val="0"/>
        <w:widowControl/>
        <w:suppressLineNumbers w:val="0"/>
        <w:pBdr>
          <w:bottom w:val="none" w:color="auto" w:sz="0" w:space="0"/>
        </w:pBdr>
        <w:shd w:val="clear" w:fill="FFFFFF"/>
        <w:spacing w:before="0" w:beforeAutospacing="0" w:after="0" w:afterAutospacing="0" w:line="315" w:lineRule="atLeast"/>
        <w:ind w:left="0" w:right="0" w:firstLine="420"/>
        <w:jc w:val="left"/>
        <w:rPr>
          <w:rFonts w:hint="default" w:ascii="Verdana" w:hAnsi="Verdana" w:cs="Verdana"/>
          <w:caps w:val="0"/>
          <w:color w:val="505050"/>
          <w:spacing w:val="0"/>
          <w:sz w:val="21"/>
          <w:szCs w:val="21"/>
          <w:u w:val="none"/>
        </w:rPr>
      </w:pPr>
      <w:r>
        <w:rPr>
          <w:rFonts w:hint="default" w:ascii="Verdana" w:hAnsi="Verdana" w:cs="Verdana"/>
          <w:caps w:val="0"/>
          <w:color w:val="505050"/>
          <w:spacing w:val="0"/>
          <w:sz w:val="21"/>
          <w:szCs w:val="21"/>
          <w:u w:val="none"/>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OWQ3NmNlMmFhNjVmYWE3ZTM3MDQzY2U4OWEzODIifQ=="/>
  </w:docVars>
  <w:rsids>
    <w:rsidRoot w:val="714F00B9"/>
    <w:rsid w:val="714F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2023-08-11T10:05:00Z</dcterms:created>
  <dc:creator>刘新立</dc:creator>
  <cp:lastModifiedBy>刘新立</cp:lastModifiedBy>
  <dcterms:modified xsi:type="dcterms:W3CDTF">2023-08-11T10:06:24Z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6D46B42A5AAC46E58929DED749AD8988_11</vt:lpwstr>
  </property>
</Properties>
</file>